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7121"/>
      </w:tblGrid>
      <w:tr w:rsidR="00340CE8" w:rsidRPr="00AC7A47" w14:paraId="359307A9" w14:textId="77777777" w:rsidTr="008407F9">
        <w:trPr>
          <w:trHeight w:val="1277"/>
          <w:jc w:val="center"/>
        </w:trPr>
        <w:tc>
          <w:tcPr>
            <w:tcW w:w="0" w:type="auto"/>
            <w:gridSpan w:val="2"/>
            <w:noWrap/>
            <w:vAlign w:val="center"/>
          </w:tcPr>
          <w:p w14:paraId="359307A7" w14:textId="77777777" w:rsidR="00340CE8" w:rsidRPr="00AC7A47" w:rsidRDefault="00340CE8" w:rsidP="008407F9">
            <w:pPr>
              <w:spacing w:before="60" w:after="60" w:line="276" w:lineRule="auto"/>
              <w:jc w:val="center"/>
              <w:rPr>
                <w:b/>
                <w:bCs/>
                <w:color w:val="993300"/>
                <w:sz w:val="24"/>
                <w:szCs w:val="24"/>
                <w:lang w:val="en-GB"/>
              </w:rPr>
            </w:pPr>
            <w:r w:rsidRPr="00AC7A47">
              <w:rPr>
                <w:b/>
                <w:bCs/>
                <w:color w:val="993300"/>
                <w:sz w:val="24"/>
                <w:szCs w:val="24"/>
                <w:lang w:val="en-GB"/>
              </w:rPr>
              <w:t>JOB DESCRIPTION</w:t>
            </w:r>
          </w:p>
          <w:p w14:paraId="359307A8" w14:textId="0E09A404" w:rsidR="00340CE8" w:rsidRPr="00AC7A47" w:rsidRDefault="00190F6F" w:rsidP="008407F9">
            <w:pPr>
              <w:spacing w:before="60" w:after="60" w:line="276" w:lineRule="auto"/>
              <w:jc w:val="center"/>
              <w:rPr>
                <w:b/>
                <w:bCs/>
                <w:color w:val="993300"/>
                <w:sz w:val="24"/>
                <w:szCs w:val="24"/>
                <w:lang w:val="en-GB"/>
              </w:rPr>
            </w:pPr>
            <w:r w:rsidRPr="00AC7A47">
              <w:rPr>
                <w:b/>
                <w:bCs/>
                <w:color w:val="993300"/>
                <w:sz w:val="24"/>
                <w:szCs w:val="24"/>
                <w:lang w:val="en-GB"/>
              </w:rPr>
              <w:t>GEFE PROJECT INTERN</w:t>
            </w:r>
          </w:p>
        </w:tc>
      </w:tr>
      <w:tr w:rsidR="00340CE8" w:rsidRPr="00AC7A47" w14:paraId="359307AD" w14:textId="77777777" w:rsidTr="008407F9">
        <w:trPr>
          <w:trHeight w:val="3302"/>
          <w:jc w:val="center"/>
        </w:trPr>
        <w:tc>
          <w:tcPr>
            <w:tcW w:w="2335" w:type="dxa"/>
            <w:shd w:val="clear" w:color="000000" w:fill="FFFFFF"/>
            <w:vAlign w:val="center"/>
          </w:tcPr>
          <w:p w14:paraId="359307AA"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Organization Description:</w:t>
            </w:r>
          </w:p>
          <w:p w14:paraId="359307AB"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w:t>
            </w:r>
          </w:p>
        </w:tc>
        <w:tc>
          <w:tcPr>
            <w:tcW w:w="7121" w:type="dxa"/>
            <w:shd w:val="clear" w:color="000000" w:fill="FFFFFF"/>
            <w:vAlign w:val="center"/>
          </w:tcPr>
          <w:p w14:paraId="189AB24F" w14:textId="77777777" w:rsidR="008407F9" w:rsidRDefault="00843A5F" w:rsidP="008407F9">
            <w:pPr>
              <w:spacing w:before="60" w:after="60" w:line="276" w:lineRule="auto"/>
              <w:jc w:val="both"/>
              <w:rPr>
                <w:lang w:val="en-GB"/>
              </w:rPr>
            </w:pPr>
            <w:r w:rsidRPr="00AC7A47">
              <w:rPr>
                <w:lang w:val="en-GB"/>
              </w:rPr>
              <w:t>T</w:t>
            </w:r>
            <w:r w:rsidR="00E53C82" w:rsidRPr="00AC7A47">
              <w:rPr>
                <w:lang w:val="en-GB"/>
              </w:rPr>
              <w:t>he European Chamber of Commerce in Vietnam (EuroCham) is the voice of the European business community in Vietnam. EuroCham was established in 1998 and is a members-based, independent, not for profit organization of European companies who are investing in Vietnam, for the benefit of all. With more than 1,300 members, EuroCham is one of the biggest foreign Chambers of Commerce in Vietnam. EuroCham represents a plethora of sectors and sizes ranging from SMEs to MNCs with a very strong business network in both Vietnam and Europe. Acting as an intermediary between our members - the business community - and local, national, regional, and European authorities, EuroCham advocates on its members' behalf, to generate improvements in the business environment, raise awareness on key issues and disseminate information on issues relating to doing business in Vietnam.</w:t>
            </w:r>
          </w:p>
          <w:p w14:paraId="359307AC" w14:textId="017C4CCB" w:rsidR="00340CE8" w:rsidRPr="00AC7A47" w:rsidRDefault="00E53C82" w:rsidP="008407F9">
            <w:pPr>
              <w:spacing w:before="60" w:after="60" w:line="276" w:lineRule="auto"/>
              <w:jc w:val="both"/>
              <w:rPr>
                <w:color w:val="000000"/>
                <w:lang w:val="en-GB"/>
              </w:rPr>
            </w:pPr>
            <w:r w:rsidRPr="00AC7A47">
              <w:rPr>
                <w:lang w:val="en-GB"/>
              </w:rPr>
              <w:t xml:space="preserve">Green Economy Forum &amp; Exhibition (GEFE) 2024, </w:t>
            </w:r>
            <w:proofErr w:type="spellStart"/>
            <w:r w:rsidRPr="00AC7A47">
              <w:rPr>
                <w:lang w:val="en-GB"/>
              </w:rPr>
              <w:t>EuroCham's</w:t>
            </w:r>
            <w:proofErr w:type="spellEnd"/>
            <w:r w:rsidRPr="00AC7A47">
              <w:rPr>
                <w:lang w:val="en-GB"/>
              </w:rPr>
              <w:t xml:space="preserve"> flagship event, brings together key stakeholders from businesses, government, and non-governmental organizations from Europe and Vietnam to engage in meaningful discussions and advocate for sustainable practices, policies, and initiatives.</w:t>
            </w:r>
          </w:p>
        </w:tc>
      </w:tr>
      <w:tr w:rsidR="00340CE8" w:rsidRPr="00AC7A47" w14:paraId="359307B1" w14:textId="77777777" w:rsidTr="008407F9">
        <w:trPr>
          <w:trHeight w:val="70"/>
          <w:jc w:val="center"/>
        </w:trPr>
        <w:tc>
          <w:tcPr>
            <w:tcW w:w="0" w:type="auto"/>
            <w:gridSpan w:val="2"/>
            <w:shd w:val="clear" w:color="auto" w:fill="FABF8F"/>
            <w:vAlign w:val="center"/>
          </w:tcPr>
          <w:p w14:paraId="359307B0" w14:textId="77777777" w:rsidR="00340CE8" w:rsidRPr="00AC7A47" w:rsidRDefault="00340CE8" w:rsidP="008407F9">
            <w:pPr>
              <w:spacing w:before="60" w:after="60" w:line="276" w:lineRule="auto"/>
              <w:jc w:val="center"/>
              <w:rPr>
                <w:b/>
                <w:bCs/>
                <w:color w:val="000000"/>
                <w:lang w:val="en-GB"/>
              </w:rPr>
            </w:pPr>
            <w:r w:rsidRPr="00AC7A47">
              <w:rPr>
                <w:b/>
                <w:bCs/>
                <w:color w:val="000000"/>
                <w:lang w:val="en-GB"/>
              </w:rPr>
              <w:t>MAIN DUTIES</w:t>
            </w:r>
          </w:p>
        </w:tc>
      </w:tr>
      <w:tr w:rsidR="00340CE8" w:rsidRPr="00AC7A47" w14:paraId="359307B4" w14:textId="77777777" w:rsidTr="008407F9">
        <w:trPr>
          <w:trHeight w:val="70"/>
          <w:jc w:val="center"/>
        </w:trPr>
        <w:tc>
          <w:tcPr>
            <w:tcW w:w="2335" w:type="dxa"/>
            <w:shd w:val="clear" w:color="000000" w:fill="FFFFFF"/>
            <w:vAlign w:val="center"/>
          </w:tcPr>
          <w:p w14:paraId="359307B2"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Job Title:</w:t>
            </w:r>
          </w:p>
        </w:tc>
        <w:tc>
          <w:tcPr>
            <w:tcW w:w="7121" w:type="dxa"/>
            <w:shd w:val="clear" w:color="000000" w:fill="FFFFFF"/>
            <w:vAlign w:val="center"/>
          </w:tcPr>
          <w:p w14:paraId="359307B3" w14:textId="55823A60" w:rsidR="00340CE8" w:rsidRPr="00AC7A47" w:rsidRDefault="00DF35B3" w:rsidP="008407F9">
            <w:pPr>
              <w:spacing w:before="60" w:after="60" w:line="276" w:lineRule="auto"/>
              <w:jc w:val="both"/>
              <w:rPr>
                <w:color w:val="000000"/>
                <w:lang w:val="en-GB"/>
              </w:rPr>
            </w:pPr>
            <w:r w:rsidRPr="00AC7A47">
              <w:rPr>
                <w:color w:val="000000"/>
                <w:lang w:val="en-GB"/>
              </w:rPr>
              <w:t xml:space="preserve">GEFE </w:t>
            </w:r>
            <w:r w:rsidR="00190F6F" w:rsidRPr="00AC7A47">
              <w:rPr>
                <w:color w:val="000000"/>
                <w:lang w:val="en-GB"/>
              </w:rPr>
              <w:t>Project Intern</w:t>
            </w:r>
          </w:p>
        </w:tc>
      </w:tr>
      <w:tr w:rsidR="00340CE8" w:rsidRPr="00AC7A47" w14:paraId="359307B7" w14:textId="77777777" w:rsidTr="008407F9">
        <w:trPr>
          <w:trHeight w:val="70"/>
          <w:jc w:val="center"/>
        </w:trPr>
        <w:tc>
          <w:tcPr>
            <w:tcW w:w="2335" w:type="dxa"/>
            <w:shd w:val="clear" w:color="000000" w:fill="FFFFFF"/>
            <w:vAlign w:val="center"/>
          </w:tcPr>
          <w:p w14:paraId="359307B5"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Reporting to:  </w:t>
            </w:r>
          </w:p>
        </w:tc>
        <w:tc>
          <w:tcPr>
            <w:tcW w:w="7121" w:type="dxa"/>
            <w:shd w:val="clear" w:color="000000" w:fill="FFFFFF"/>
            <w:vAlign w:val="center"/>
          </w:tcPr>
          <w:p w14:paraId="359307B6" w14:textId="0410B03D" w:rsidR="00340CE8" w:rsidRPr="00AC7A47" w:rsidRDefault="00DF35B3" w:rsidP="008407F9">
            <w:pPr>
              <w:spacing w:before="60" w:after="60" w:line="276" w:lineRule="auto"/>
              <w:jc w:val="both"/>
              <w:rPr>
                <w:lang w:val="en-GB"/>
              </w:rPr>
            </w:pPr>
            <w:r w:rsidRPr="00AC7A47">
              <w:rPr>
                <w:lang w:val="en-GB"/>
              </w:rPr>
              <w:t>GEFE</w:t>
            </w:r>
            <w:r w:rsidR="005C71E4" w:rsidRPr="00AC7A47">
              <w:rPr>
                <w:lang w:val="en-GB"/>
              </w:rPr>
              <w:t xml:space="preserve"> Project Manager</w:t>
            </w:r>
            <w:r w:rsidRPr="00AC7A47">
              <w:rPr>
                <w:lang w:val="en-GB"/>
              </w:rPr>
              <w:t xml:space="preserve"> cum Head of Mar</w:t>
            </w:r>
            <w:r w:rsidR="00E53C82" w:rsidRPr="00AC7A47">
              <w:rPr>
                <w:lang w:val="en-GB"/>
              </w:rPr>
              <w:t>C</w:t>
            </w:r>
            <w:r w:rsidRPr="00AC7A47">
              <w:rPr>
                <w:lang w:val="en-GB"/>
              </w:rPr>
              <w:t>om</w:t>
            </w:r>
          </w:p>
        </w:tc>
      </w:tr>
      <w:tr w:rsidR="00340CE8" w:rsidRPr="00AC7A47" w14:paraId="359307BD" w14:textId="77777777" w:rsidTr="008407F9">
        <w:trPr>
          <w:trHeight w:val="70"/>
          <w:jc w:val="center"/>
        </w:trPr>
        <w:tc>
          <w:tcPr>
            <w:tcW w:w="2335" w:type="dxa"/>
            <w:shd w:val="clear" w:color="000000" w:fill="FFFFFF"/>
            <w:vAlign w:val="center"/>
          </w:tcPr>
          <w:p w14:paraId="359307BB"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Job Summary:</w:t>
            </w:r>
          </w:p>
        </w:tc>
        <w:tc>
          <w:tcPr>
            <w:tcW w:w="7121" w:type="dxa"/>
            <w:shd w:val="clear" w:color="000000" w:fill="FFFFFF"/>
            <w:vAlign w:val="center"/>
          </w:tcPr>
          <w:p w14:paraId="359307BC" w14:textId="08BF8D39" w:rsidR="00340CE8" w:rsidRPr="00AC7A47" w:rsidRDefault="003B78C9" w:rsidP="008407F9">
            <w:pPr>
              <w:spacing w:before="60" w:after="60" w:line="276" w:lineRule="auto"/>
              <w:jc w:val="both"/>
              <w:rPr>
                <w:lang w:val="en-GB"/>
              </w:rPr>
            </w:pPr>
            <w:r w:rsidRPr="00AC7A47">
              <w:rPr>
                <w:lang w:val="en-GB"/>
              </w:rPr>
              <w:t xml:space="preserve">To support the </w:t>
            </w:r>
            <w:r w:rsidR="00DF35B3" w:rsidRPr="00AC7A47">
              <w:rPr>
                <w:lang w:val="en-GB"/>
              </w:rPr>
              <w:t>GEFE</w:t>
            </w:r>
            <w:r w:rsidRPr="00AC7A47">
              <w:rPr>
                <w:lang w:val="en-GB"/>
              </w:rPr>
              <w:t xml:space="preserve"> team </w:t>
            </w:r>
            <w:r w:rsidR="00E97113" w:rsidRPr="00AC7A47">
              <w:rPr>
                <w:lang w:val="en-GB"/>
              </w:rPr>
              <w:t>in organizational</w:t>
            </w:r>
            <w:r w:rsidRPr="00AC7A47">
              <w:rPr>
                <w:lang w:val="en-GB"/>
              </w:rPr>
              <w:t xml:space="preserve"> and administrative aspects  </w:t>
            </w:r>
          </w:p>
        </w:tc>
      </w:tr>
      <w:tr w:rsidR="00340CE8" w:rsidRPr="00AC7A47" w14:paraId="359307C0" w14:textId="77777777" w:rsidTr="008407F9">
        <w:trPr>
          <w:trHeight w:val="70"/>
          <w:jc w:val="center"/>
        </w:trPr>
        <w:tc>
          <w:tcPr>
            <w:tcW w:w="2335" w:type="dxa"/>
            <w:shd w:val="clear" w:color="000000" w:fill="FFFFFF"/>
            <w:vAlign w:val="center"/>
          </w:tcPr>
          <w:p w14:paraId="359307BE"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Location</w:t>
            </w:r>
          </w:p>
        </w:tc>
        <w:tc>
          <w:tcPr>
            <w:tcW w:w="7121" w:type="dxa"/>
            <w:shd w:val="clear" w:color="000000" w:fill="FFFFFF"/>
            <w:vAlign w:val="center"/>
          </w:tcPr>
          <w:p w14:paraId="359307BF" w14:textId="77777777" w:rsidR="00340CE8" w:rsidRPr="00AC7A47" w:rsidRDefault="00340CE8" w:rsidP="008407F9">
            <w:pPr>
              <w:spacing w:before="60" w:after="60" w:line="276" w:lineRule="auto"/>
              <w:jc w:val="both"/>
              <w:rPr>
                <w:lang w:val="en-GB"/>
              </w:rPr>
            </w:pPr>
            <w:r w:rsidRPr="00AC7A47">
              <w:rPr>
                <w:lang w:val="en-GB"/>
              </w:rPr>
              <w:t xml:space="preserve">Ho Chi Minh City – Vietnam </w:t>
            </w:r>
          </w:p>
        </w:tc>
      </w:tr>
      <w:tr w:rsidR="00340CE8" w:rsidRPr="00AC7A47" w14:paraId="359307C7" w14:textId="77777777" w:rsidTr="008407F9">
        <w:trPr>
          <w:trHeight w:val="70"/>
          <w:jc w:val="center"/>
        </w:trPr>
        <w:tc>
          <w:tcPr>
            <w:tcW w:w="2335" w:type="dxa"/>
            <w:shd w:val="clear" w:color="000000" w:fill="FFFFFF"/>
            <w:vAlign w:val="center"/>
          </w:tcPr>
          <w:p w14:paraId="359307C4"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Type of Contract</w:t>
            </w:r>
          </w:p>
        </w:tc>
        <w:tc>
          <w:tcPr>
            <w:tcW w:w="7121" w:type="dxa"/>
            <w:shd w:val="clear" w:color="000000" w:fill="FFFFFF"/>
            <w:vAlign w:val="center"/>
          </w:tcPr>
          <w:p w14:paraId="359307C6" w14:textId="08FB95ED" w:rsidR="00340CE8" w:rsidRPr="00AC7A47" w:rsidRDefault="00292164" w:rsidP="008407F9">
            <w:pPr>
              <w:spacing w:before="60" w:after="60" w:line="276" w:lineRule="auto"/>
              <w:jc w:val="both"/>
              <w:rPr>
                <w:lang w:val="en-GB"/>
              </w:rPr>
            </w:pPr>
            <w:r w:rsidRPr="00AC7A47">
              <w:rPr>
                <w:lang w:val="en-GB"/>
              </w:rPr>
              <w:t xml:space="preserve">3 - </w:t>
            </w:r>
            <w:r w:rsidR="00040635" w:rsidRPr="00AC7A47">
              <w:rPr>
                <w:lang w:val="en-GB"/>
              </w:rPr>
              <w:t>6</w:t>
            </w:r>
            <w:r w:rsidR="00190F6F" w:rsidRPr="00AC7A47">
              <w:rPr>
                <w:lang w:val="en-GB"/>
              </w:rPr>
              <w:t xml:space="preserve"> months internship </w:t>
            </w:r>
            <w:r w:rsidR="005035EB" w:rsidRPr="00AC7A47">
              <w:rPr>
                <w:lang w:val="en-GB"/>
              </w:rPr>
              <w:t>agreement</w:t>
            </w:r>
          </w:p>
        </w:tc>
      </w:tr>
      <w:tr w:rsidR="00340CE8" w:rsidRPr="00AC7A47" w14:paraId="359307CB" w14:textId="77777777" w:rsidTr="008407F9">
        <w:trPr>
          <w:trHeight w:val="458"/>
          <w:jc w:val="center"/>
        </w:trPr>
        <w:tc>
          <w:tcPr>
            <w:tcW w:w="2335" w:type="dxa"/>
            <w:shd w:val="clear" w:color="000000" w:fill="FFFFFF"/>
            <w:vAlign w:val="center"/>
          </w:tcPr>
          <w:p w14:paraId="359307C8" w14:textId="5942AC7D" w:rsidR="00340CE8" w:rsidRPr="00AC7A47" w:rsidRDefault="00340CE8" w:rsidP="008407F9">
            <w:pPr>
              <w:spacing w:before="60" w:after="60" w:line="276" w:lineRule="auto"/>
              <w:jc w:val="both"/>
              <w:rPr>
                <w:b/>
                <w:bCs/>
                <w:color w:val="000000"/>
                <w:lang w:val="en-GB"/>
              </w:rPr>
            </w:pPr>
            <w:r w:rsidRPr="00AC7A47">
              <w:rPr>
                <w:b/>
                <w:bCs/>
                <w:color w:val="000000"/>
                <w:lang w:val="en-GB"/>
              </w:rPr>
              <w:t>Working Relationships:</w:t>
            </w:r>
          </w:p>
        </w:tc>
        <w:tc>
          <w:tcPr>
            <w:tcW w:w="7121" w:type="dxa"/>
            <w:shd w:val="clear" w:color="000000" w:fill="FFFFFF"/>
            <w:vAlign w:val="center"/>
          </w:tcPr>
          <w:p w14:paraId="682AC785" w14:textId="77777777" w:rsidR="00340CE8" w:rsidRDefault="00340CE8" w:rsidP="008407F9">
            <w:pPr>
              <w:spacing w:before="60" w:after="60" w:line="276" w:lineRule="auto"/>
              <w:jc w:val="both"/>
              <w:rPr>
                <w:lang w:val="en-GB"/>
              </w:rPr>
            </w:pPr>
            <w:r w:rsidRPr="00AC7A47">
              <w:rPr>
                <w:color w:val="000000"/>
                <w:lang w:val="en-GB"/>
              </w:rPr>
              <w:t>Internal: EuroCham staffs</w:t>
            </w:r>
            <w:r w:rsidR="009E38CD" w:rsidRPr="00AC7A47">
              <w:rPr>
                <w:color w:val="000000"/>
                <w:lang w:val="en-GB"/>
              </w:rPr>
              <w:t xml:space="preserve"> </w:t>
            </w:r>
            <w:r w:rsidRPr="00AC7A47">
              <w:rPr>
                <w:lang w:val="en-GB"/>
              </w:rPr>
              <w:t>within EuroCham</w:t>
            </w:r>
          </w:p>
          <w:p w14:paraId="359307CA" w14:textId="2757056F" w:rsidR="008407F9" w:rsidRPr="00AC7A47" w:rsidRDefault="008407F9" w:rsidP="008407F9">
            <w:pPr>
              <w:spacing w:before="60" w:after="60" w:line="276" w:lineRule="auto"/>
              <w:jc w:val="both"/>
              <w:rPr>
                <w:color w:val="000000"/>
                <w:lang w:val="en-GB"/>
              </w:rPr>
            </w:pPr>
            <w:r w:rsidRPr="00F345F5">
              <w:rPr>
                <w:color w:val="000000"/>
                <w:lang w:val="en-GB"/>
              </w:rPr>
              <w:t xml:space="preserve">External: </w:t>
            </w:r>
            <w:r w:rsidR="00601DCF" w:rsidRPr="00F345F5">
              <w:rPr>
                <w:color w:val="000000"/>
                <w:lang w:val="en-GB"/>
              </w:rPr>
              <w:t>Stakeholders, vendors (</w:t>
            </w:r>
            <w:r w:rsidR="00B30FB7" w:rsidRPr="00F345F5">
              <w:rPr>
                <w:color w:val="000000"/>
                <w:lang w:val="en-GB"/>
              </w:rPr>
              <w:t>upon request / if necessary</w:t>
            </w:r>
            <w:r w:rsidR="00601DCF" w:rsidRPr="00F345F5">
              <w:rPr>
                <w:color w:val="000000"/>
                <w:lang w:val="en-GB"/>
              </w:rPr>
              <w:t>)</w:t>
            </w:r>
          </w:p>
        </w:tc>
      </w:tr>
      <w:tr w:rsidR="00340CE8" w:rsidRPr="00AC7A47" w14:paraId="359307DC" w14:textId="77777777" w:rsidTr="008407F9">
        <w:trPr>
          <w:trHeight w:val="3293"/>
          <w:jc w:val="center"/>
        </w:trPr>
        <w:tc>
          <w:tcPr>
            <w:tcW w:w="2335" w:type="dxa"/>
            <w:shd w:val="clear" w:color="000000" w:fill="FFFFFF"/>
            <w:vAlign w:val="center"/>
          </w:tcPr>
          <w:p w14:paraId="359307CC"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Main Duties and Key Performance Indicators:</w:t>
            </w:r>
          </w:p>
          <w:p w14:paraId="359307CD"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w:t>
            </w:r>
          </w:p>
          <w:p w14:paraId="359307CE"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w:t>
            </w:r>
          </w:p>
          <w:p w14:paraId="359307CF"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w:t>
            </w:r>
          </w:p>
          <w:p w14:paraId="359307D0"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w:t>
            </w:r>
          </w:p>
          <w:p w14:paraId="359307D1"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w:t>
            </w:r>
          </w:p>
          <w:p w14:paraId="359307D2"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w:t>
            </w:r>
          </w:p>
        </w:tc>
        <w:tc>
          <w:tcPr>
            <w:tcW w:w="7121" w:type="dxa"/>
            <w:shd w:val="clear" w:color="000000" w:fill="FFFFFF"/>
            <w:vAlign w:val="center"/>
          </w:tcPr>
          <w:p w14:paraId="359307D3" w14:textId="0F45D19B" w:rsidR="009E38CD" w:rsidRPr="00AC7A47" w:rsidRDefault="009E38CD" w:rsidP="008407F9">
            <w:pPr>
              <w:spacing w:before="60" w:after="60" w:line="276" w:lineRule="auto"/>
              <w:jc w:val="both"/>
              <w:rPr>
                <w:lang w:val="en-GB"/>
              </w:rPr>
            </w:pPr>
            <w:r w:rsidRPr="00AC7A47">
              <w:rPr>
                <w:spacing w:val="8"/>
                <w:lang w:val="en-GB"/>
              </w:rPr>
              <w:t>Work</w:t>
            </w:r>
            <w:r w:rsidRPr="00AC7A47">
              <w:rPr>
                <w:lang w:val="en-GB"/>
              </w:rPr>
              <w:t xml:space="preserve"> </w:t>
            </w:r>
            <w:r w:rsidRPr="00AC7A47">
              <w:rPr>
                <w:spacing w:val="8"/>
                <w:lang w:val="en-GB"/>
              </w:rPr>
              <w:t>directly</w:t>
            </w:r>
            <w:r w:rsidRPr="00AC7A47">
              <w:rPr>
                <w:lang w:val="en-GB"/>
              </w:rPr>
              <w:t xml:space="preserve"> </w:t>
            </w:r>
            <w:r w:rsidRPr="00AC7A47">
              <w:rPr>
                <w:spacing w:val="9"/>
                <w:lang w:val="en-GB"/>
              </w:rPr>
              <w:t>with</w:t>
            </w:r>
            <w:r w:rsidR="00681093" w:rsidRPr="00AC7A47">
              <w:rPr>
                <w:spacing w:val="9"/>
                <w:lang w:val="en-GB"/>
              </w:rPr>
              <w:t xml:space="preserve"> </w:t>
            </w:r>
            <w:r w:rsidR="00E53C82" w:rsidRPr="00AC7A47">
              <w:rPr>
                <w:spacing w:val="9"/>
                <w:lang w:val="en-GB"/>
              </w:rPr>
              <w:t>the GEFE</w:t>
            </w:r>
            <w:r w:rsidR="00681093" w:rsidRPr="00AC7A47">
              <w:rPr>
                <w:spacing w:val="9"/>
                <w:lang w:val="en-GB"/>
              </w:rPr>
              <w:t xml:space="preserve"> </w:t>
            </w:r>
            <w:r w:rsidRPr="00AC7A47">
              <w:rPr>
                <w:spacing w:val="8"/>
                <w:lang w:val="en-GB"/>
              </w:rPr>
              <w:t xml:space="preserve">team </w:t>
            </w:r>
            <w:r w:rsidRPr="00AC7A47">
              <w:rPr>
                <w:lang w:val="en-GB"/>
              </w:rPr>
              <w:t>and</w:t>
            </w:r>
            <w:r w:rsidRPr="00AC7A47">
              <w:rPr>
                <w:w w:val="99"/>
                <w:lang w:val="en-GB"/>
              </w:rPr>
              <w:t xml:space="preserve"> </w:t>
            </w:r>
            <w:r w:rsidRPr="00AC7A47">
              <w:rPr>
                <w:lang w:val="en-GB"/>
              </w:rPr>
              <w:t>coordinate</w:t>
            </w:r>
            <w:r w:rsidRPr="00AC7A47">
              <w:rPr>
                <w:spacing w:val="-10"/>
                <w:lang w:val="en-GB"/>
              </w:rPr>
              <w:t xml:space="preserve"> </w:t>
            </w:r>
            <w:r w:rsidRPr="00AC7A47">
              <w:rPr>
                <w:lang w:val="en-GB"/>
              </w:rPr>
              <w:t>with</w:t>
            </w:r>
            <w:r w:rsidRPr="00AC7A47">
              <w:rPr>
                <w:spacing w:val="-8"/>
                <w:lang w:val="en-GB"/>
              </w:rPr>
              <w:t xml:space="preserve"> </w:t>
            </w:r>
            <w:r w:rsidRPr="00AC7A47">
              <w:rPr>
                <w:lang w:val="en-GB"/>
              </w:rPr>
              <w:t>general</w:t>
            </w:r>
            <w:r w:rsidRPr="00AC7A47">
              <w:rPr>
                <w:spacing w:val="-8"/>
                <w:lang w:val="en-GB"/>
              </w:rPr>
              <w:t xml:space="preserve"> </w:t>
            </w:r>
            <w:r w:rsidRPr="00AC7A47">
              <w:rPr>
                <w:lang w:val="en-GB"/>
              </w:rPr>
              <w:t xml:space="preserve">EuroCham </w:t>
            </w:r>
            <w:r w:rsidRPr="00AC7A47">
              <w:rPr>
                <w:spacing w:val="1"/>
                <w:lang w:val="en-GB"/>
              </w:rPr>
              <w:t>team</w:t>
            </w:r>
            <w:r w:rsidRPr="00AC7A47">
              <w:rPr>
                <w:lang w:val="en-GB"/>
              </w:rPr>
              <w:t>,</w:t>
            </w:r>
            <w:r w:rsidRPr="00AC7A47">
              <w:rPr>
                <w:spacing w:val="-8"/>
                <w:lang w:val="en-GB"/>
              </w:rPr>
              <w:t xml:space="preserve"> </w:t>
            </w:r>
            <w:r w:rsidRPr="00AC7A47">
              <w:rPr>
                <w:lang w:val="en-GB"/>
              </w:rPr>
              <w:t>to</w:t>
            </w:r>
            <w:r w:rsidRPr="00AC7A47">
              <w:rPr>
                <w:spacing w:val="-9"/>
                <w:lang w:val="en-GB"/>
              </w:rPr>
              <w:t xml:space="preserve"> </w:t>
            </w:r>
            <w:r w:rsidRPr="00AC7A47">
              <w:rPr>
                <w:lang w:val="en-GB"/>
              </w:rPr>
              <w:t>und</w:t>
            </w:r>
            <w:r w:rsidRPr="00AC7A47">
              <w:rPr>
                <w:spacing w:val="-1"/>
                <w:lang w:val="en-GB"/>
              </w:rPr>
              <w:t>e</w:t>
            </w:r>
            <w:r w:rsidRPr="00AC7A47">
              <w:rPr>
                <w:lang w:val="en-GB"/>
              </w:rPr>
              <w:t>rtake</w:t>
            </w:r>
            <w:r w:rsidRPr="00AC7A47">
              <w:rPr>
                <w:spacing w:val="-8"/>
                <w:lang w:val="en-GB"/>
              </w:rPr>
              <w:t xml:space="preserve"> </w:t>
            </w:r>
            <w:r w:rsidRPr="00AC7A47">
              <w:rPr>
                <w:lang w:val="en-GB"/>
              </w:rPr>
              <w:t>the</w:t>
            </w:r>
            <w:r w:rsidRPr="00AC7A47">
              <w:rPr>
                <w:spacing w:val="-8"/>
                <w:lang w:val="en-GB"/>
              </w:rPr>
              <w:t xml:space="preserve"> </w:t>
            </w:r>
            <w:r w:rsidRPr="00AC7A47">
              <w:rPr>
                <w:lang w:val="en-GB"/>
              </w:rPr>
              <w:t>fol</w:t>
            </w:r>
            <w:r w:rsidRPr="00AC7A47">
              <w:rPr>
                <w:spacing w:val="-1"/>
                <w:lang w:val="en-GB"/>
              </w:rPr>
              <w:t>l</w:t>
            </w:r>
            <w:r w:rsidRPr="00AC7A47">
              <w:rPr>
                <w:lang w:val="en-GB"/>
              </w:rPr>
              <w:t>owing</w:t>
            </w:r>
            <w:r w:rsidRPr="00AC7A47">
              <w:rPr>
                <w:spacing w:val="-8"/>
                <w:lang w:val="en-GB"/>
              </w:rPr>
              <w:t xml:space="preserve"> </w:t>
            </w:r>
            <w:r w:rsidRPr="00AC7A47">
              <w:rPr>
                <w:lang w:val="en-GB"/>
              </w:rPr>
              <w:t>tasks:</w:t>
            </w:r>
          </w:p>
          <w:p w14:paraId="3C88C857" w14:textId="7A699D1C" w:rsidR="000116C4" w:rsidRPr="00AC7A47" w:rsidRDefault="009253B3" w:rsidP="008407F9">
            <w:pPr>
              <w:pStyle w:val="ListParagraph"/>
              <w:numPr>
                <w:ilvl w:val="0"/>
                <w:numId w:val="34"/>
              </w:numPr>
              <w:spacing w:before="60" w:after="60" w:line="276" w:lineRule="auto"/>
              <w:jc w:val="both"/>
              <w:rPr>
                <w:lang w:val="en-GB"/>
              </w:rPr>
            </w:pPr>
            <w:r w:rsidRPr="00AC7A47">
              <w:rPr>
                <w:lang w:val="en-GB"/>
              </w:rPr>
              <w:t>Support</w:t>
            </w:r>
            <w:r w:rsidR="000262E6" w:rsidRPr="00AC7A47">
              <w:rPr>
                <w:lang w:val="en-GB"/>
              </w:rPr>
              <w:t xml:space="preserve"> the </w:t>
            </w:r>
            <w:r w:rsidR="00722CD5" w:rsidRPr="00AC7A47">
              <w:rPr>
                <w:lang w:val="en-GB"/>
              </w:rPr>
              <w:t>organization of the Green Economy Forum &amp; Exhibition 2024 and</w:t>
            </w:r>
            <w:r w:rsidR="000262E6" w:rsidRPr="00AC7A47">
              <w:rPr>
                <w:lang w:val="en-GB"/>
              </w:rPr>
              <w:t xml:space="preserve"> day-to-day project management </w:t>
            </w:r>
            <w:proofErr w:type="gramStart"/>
            <w:r w:rsidR="00722CD5" w:rsidRPr="00AC7A47">
              <w:rPr>
                <w:lang w:val="en-GB"/>
              </w:rPr>
              <w:t>activities;</w:t>
            </w:r>
            <w:proofErr w:type="gramEnd"/>
          </w:p>
          <w:p w14:paraId="1566633C" w14:textId="495A5C1C" w:rsidR="00575AE5" w:rsidRPr="00AC7A47" w:rsidRDefault="00E53C82" w:rsidP="008407F9">
            <w:pPr>
              <w:pStyle w:val="ListParagraph"/>
              <w:numPr>
                <w:ilvl w:val="0"/>
                <w:numId w:val="34"/>
              </w:numPr>
              <w:spacing w:before="60" w:after="60" w:line="276" w:lineRule="auto"/>
              <w:jc w:val="both"/>
              <w:rPr>
                <w:lang w:val="en-GB"/>
              </w:rPr>
            </w:pPr>
            <w:r w:rsidRPr="00AC7A47">
              <w:rPr>
                <w:lang w:val="en-GB"/>
              </w:rPr>
              <w:t xml:space="preserve">Supporting the team in coordinating conferences sessions (program and speaker management) and other parts of the </w:t>
            </w:r>
            <w:proofErr w:type="gramStart"/>
            <w:r w:rsidRPr="00AC7A47">
              <w:rPr>
                <w:lang w:val="en-GB"/>
              </w:rPr>
              <w:t>program</w:t>
            </w:r>
            <w:r w:rsidR="000529CC" w:rsidRPr="00AC7A47">
              <w:rPr>
                <w:lang w:val="en-GB"/>
              </w:rPr>
              <w:t>me</w:t>
            </w:r>
            <w:r w:rsidR="004E246F" w:rsidRPr="00AC7A47">
              <w:rPr>
                <w:lang w:val="en-GB"/>
              </w:rPr>
              <w:t>;</w:t>
            </w:r>
            <w:proofErr w:type="gramEnd"/>
          </w:p>
          <w:p w14:paraId="7A1A1E6A" w14:textId="2BC5B573" w:rsidR="006D45B9" w:rsidRPr="00AC7A47" w:rsidRDefault="006D45B9" w:rsidP="008407F9">
            <w:pPr>
              <w:pStyle w:val="ListParagraph"/>
              <w:numPr>
                <w:ilvl w:val="0"/>
                <w:numId w:val="34"/>
              </w:numPr>
              <w:spacing w:before="60" w:after="60" w:line="276" w:lineRule="auto"/>
              <w:jc w:val="both"/>
              <w:rPr>
                <w:lang w:val="en-GB"/>
              </w:rPr>
            </w:pPr>
            <w:r w:rsidRPr="00AC7A47">
              <w:rPr>
                <w:lang w:val="en-GB"/>
              </w:rPr>
              <w:t xml:space="preserve">Support with administrative and organizational tasks, alongside on-site support, </w:t>
            </w:r>
            <w:proofErr w:type="gramStart"/>
            <w:r w:rsidRPr="00AC7A47">
              <w:rPr>
                <w:lang w:val="en-GB"/>
              </w:rPr>
              <w:t>e.g.</w:t>
            </w:r>
            <w:proofErr w:type="gramEnd"/>
            <w:r w:rsidRPr="00AC7A47">
              <w:rPr>
                <w:lang w:val="en-GB"/>
              </w:rPr>
              <w:t xml:space="preserve"> registration check-in, logistics and overall organi</w:t>
            </w:r>
            <w:r w:rsidR="000529CC" w:rsidRPr="00AC7A47">
              <w:rPr>
                <w:lang w:val="en-GB"/>
              </w:rPr>
              <w:t>s</w:t>
            </w:r>
            <w:r w:rsidRPr="00AC7A47">
              <w:rPr>
                <w:lang w:val="en-GB"/>
              </w:rPr>
              <w:t>ation;</w:t>
            </w:r>
          </w:p>
          <w:p w14:paraId="6210A020" w14:textId="17319DA1" w:rsidR="00722CD5" w:rsidRPr="00AC7A47" w:rsidRDefault="00722CD5" w:rsidP="008407F9">
            <w:pPr>
              <w:pStyle w:val="ListParagraph"/>
              <w:numPr>
                <w:ilvl w:val="0"/>
                <w:numId w:val="34"/>
              </w:numPr>
              <w:spacing w:before="60" w:after="60" w:line="276" w:lineRule="auto"/>
              <w:jc w:val="both"/>
              <w:rPr>
                <w:lang w:val="en-GB"/>
              </w:rPr>
            </w:pPr>
            <w:r w:rsidRPr="00AC7A47">
              <w:rPr>
                <w:lang w:val="en-GB"/>
              </w:rPr>
              <w:t>Assist with developing social media content, design promotional materials, and manage the GEFE website (if applicable</w:t>
            </w:r>
            <w:proofErr w:type="gramStart"/>
            <w:r w:rsidRPr="00AC7A47">
              <w:rPr>
                <w:lang w:val="en-GB"/>
              </w:rPr>
              <w:t>);</w:t>
            </w:r>
            <w:proofErr w:type="gramEnd"/>
          </w:p>
          <w:p w14:paraId="359307DB" w14:textId="4C7FFC1D" w:rsidR="000116C4" w:rsidRPr="00AC7A47" w:rsidRDefault="000116C4" w:rsidP="008407F9">
            <w:pPr>
              <w:pStyle w:val="ListParagraph"/>
              <w:numPr>
                <w:ilvl w:val="0"/>
                <w:numId w:val="34"/>
              </w:numPr>
              <w:spacing w:before="60" w:after="60" w:line="276" w:lineRule="auto"/>
              <w:jc w:val="both"/>
              <w:rPr>
                <w:lang w:val="en-GB"/>
              </w:rPr>
            </w:pPr>
            <w:r w:rsidRPr="00AC7A47">
              <w:rPr>
                <w:lang w:val="en-GB"/>
              </w:rPr>
              <w:t xml:space="preserve">Support the team with </w:t>
            </w:r>
            <w:r w:rsidR="00722CD5" w:rsidRPr="00AC7A47">
              <w:rPr>
                <w:lang w:val="en-GB"/>
              </w:rPr>
              <w:t>additional</w:t>
            </w:r>
            <w:r w:rsidRPr="00AC7A47">
              <w:rPr>
                <w:lang w:val="en-GB"/>
              </w:rPr>
              <w:t xml:space="preserve"> preparations</w:t>
            </w:r>
            <w:r w:rsidR="000E003C" w:rsidRPr="00AC7A47">
              <w:rPr>
                <w:lang w:val="en-GB"/>
              </w:rPr>
              <w:t>.</w:t>
            </w:r>
          </w:p>
        </w:tc>
      </w:tr>
      <w:tr w:rsidR="00340CE8" w:rsidRPr="00AC7A47" w14:paraId="359307E0" w14:textId="77777777" w:rsidTr="008407F9">
        <w:trPr>
          <w:trHeight w:val="70"/>
          <w:jc w:val="center"/>
        </w:trPr>
        <w:tc>
          <w:tcPr>
            <w:tcW w:w="0" w:type="auto"/>
            <w:gridSpan w:val="2"/>
            <w:shd w:val="clear" w:color="auto" w:fill="FABF8F"/>
            <w:vAlign w:val="center"/>
          </w:tcPr>
          <w:p w14:paraId="359307DF" w14:textId="77777777" w:rsidR="00340CE8" w:rsidRPr="00AC7A47" w:rsidRDefault="00340CE8" w:rsidP="008407F9">
            <w:pPr>
              <w:spacing w:before="60" w:after="60" w:line="276" w:lineRule="auto"/>
              <w:jc w:val="center"/>
              <w:rPr>
                <w:b/>
                <w:bCs/>
                <w:color w:val="000000"/>
                <w:lang w:val="en-GB"/>
              </w:rPr>
            </w:pPr>
            <w:r w:rsidRPr="00AC7A47">
              <w:rPr>
                <w:b/>
                <w:bCs/>
                <w:color w:val="000000"/>
                <w:lang w:val="en-GB"/>
              </w:rPr>
              <w:lastRenderedPageBreak/>
              <w:t>JOB REQUIREMENTS</w:t>
            </w:r>
          </w:p>
        </w:tc>
      </w:tr>
      <w:tr w:rsidR="00340CE8" w:rsidRPr="00AC7A47" w14:paraId="359307E3" w14:textId="77777777" w:rsidTr="00F345F5">
        <w:trPr>
          <w:trHeight w:val="593"/>
          <w:jc w:val="center"/>
        </w:trPr>
        <w:tc>
          <w:tcPr>
            <w:tcW w:w="2335" w:type="dxa"/>
            <w:shd w:val="clear" w:color="000000" w:fill="FFFFFF"/>
            <w:vAlign w:val="center"/>
          </w:tcPr>
          <w:p w14:paraId="359307E1" w14:textId="1317EE70" w:rsidR="00340CE8" w:rsidRPr="00AC7A47" w:rsidRDefault="00EF669C" w:rsidP="008407F9">
            <w:pPr>
              <w:spacing w:before="60" w:after="60" w:line="276" w:lineRule="auto"/>
              <w:jc w:val="both"/>
              <w:rPr>
                <w:b/>
                <w:bCs/>
                <w:color w:val="000000"/>
                <w:lang w:val="en-GB"/>
              </w:rPr>
            </w:pPr>
            <w:r w:rsidRPr="00AC7A47">
              <w:rPr>
                <w:b/>
                <w:bCs/>
                <w:color w:val="000000"/>
                <w:lang w:val="en-GB"/>
              </w:rPr>
              <w:t>Education Background:</w:t>
            </w:r>
          </w:p>
        </w:tc>
        <w:tc>
          <w:tcPr>
            <w:tcW w:w="7121" w:type="dxa"/>
            <w:shd w:val="clear" w:color="000000" w:fill="FFFFFF"/>
            <w:vAlign w:val="center"/>
          </w:tcPr>
          <w:p w14:paraId="359307E2" w14:textId="4FA9A23B" w:rsidR="00340CE8" w:rsidRPr="00AC7A47" w:rsidRDefault="005B33FA" w:rsidP="008407F9">
            <w:pPr>
              <w:spacing w:before="60" w:after="60" w:line="276" w:lineRule="auto"/>
              <w:jc w:val="both"/>
              <w:rPr>
                <w:color w:val="000000"/>
                <w:lang w:val="en-GB"/>
              </w:rPr>
            </w:pPr>
            <w:r w:rsidRPr="00F345F5">
              <w:rPr>
                <w:lang w:val="en-GB"/>
              </w:rPr>
              <w:t>Last year student or a</w:t>
            </w:r>
            <w:r w:rsidR="00F345F5" w:rsidRPr="00F345F5">
              <w:rPr>
                <w:lang w:val="en-GB"/>
              </w:rPr>
              <w:t xml:space="preserve"> </w:t>
            </w:r>
            <w:r w:rsidR="00601DCF" w:rsidRPr="00F345F5">
              <w:rPr>
                <w:lang w:val="en-GB"/>
              </w:rPr>
              <w:t>Fresh graduate with a</w:t>
            </w:r>
            <w:r w:rsidR="00190F6F" w:rsidRPr="00F345F5">
              <w:rPr>
                <w:lang w:val="en-GB"/>
              </w:rPr>
              <w:t xml:space="preserve"> </w:t>
            </w:r>
            <w:r w:rsidR="00F345F5">
              <w:rPr>
                <w:lang w:val="en-GB"/>
              </w:rPr>
              <w:t>B</w:t>
            </w:r>
            <w:r w:rsidR="00190F6F" w:rsidRPr="00F345F5">
              <w:rPr>
                <w:lang w:val="en-GB"/>
              </w:rPr>
              <w:t>achelors’ degree</w:t>
            </w:r>
            <w:r w:rsidR="00601DCF" w:rsidRPr="00F345F5">
              <w:rPr>
                <w:lang w:val="en-GB"/>
              </w:rPr>
              <w:t xml:space="preserve"> </w:t>
            </w:r>
          </w:p>
        </w:tc>
      </w:tr>
      <w:tr w:rsidR="00340CE8" w:rsidRPr="00AC7A47" w14:paraId="359307E6" w14:textId="77777777" w:rsidTr="008407F9">
        <w:trPr>
          <w:trHeight w:val="70"/>
          <w:jc w:val="center"/>
        </w:trPr>
        <w:tc>
          <w:tcPr>
            <w:tcW w:w="2335" w:type="dxa"/>
            <w:shd w:val="clear" w:color="000000" w:fill="FFFFFF"/>
            <w:vAlign w:val="center"/>
          </w:tcPr>
          <w:p w14:paraId="359307E4"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Work Experience:</w:t>
            </w:r>
          </w:p>
        </w:tc>
        <w:tc>
          <w:tcPr>
            <w:tcW w:w="7121" w:type="dxa"/>
            <w:shd w:val="clear" w:color="000000" w:fill="FFFFFF"/>
            <w:vAlign w:val="center"/>
          </w:tcPr>
          <w:p w14:paraId="359307E5" w14:textId="024D2EBC" w:rsidR="00340CE8" w:rsidRPr="00AC7A47" w:rsidRDefault="00190F6F" w:rsidP="008407F9">
            <w:pPr>
              <w:spacing w:before="60" w:after="60" w:line="276" w:lineRule="auto"/>
              <w:jc w:val="both"/>
              <w:rPr>
                <w:lang w:val="en-GB"/>
              </w:rPr>
            </w:pPr>
            <w:r w:rsidRPr="00AC7A47">
              <w:rPr>
                <w:lang w:val="en-GB"/>
              </w:rPr>
              <w:t>Not required but</w:t>
            </w:r>
            <w:r w:rsidR="00DF35B3" w:rsidRPr="00AC7A47">
              <w:rPr>
                <w:lang w:val="en-GB"/>
              </w:rPr>
              <w:t xml:space="preserve"> is</w:t>
            </w:r>
            <w:r w:rsidRPr="00AC7A47">
              <w:rPr>
                <w:lang w:val="en-GB"/>
              </w:rPr>
              <w:t xml:space="preserve"> an asset</w:t>
            </w:r>
          </w:p>
        </w:tc>
      </w:tr>
      <w:tr w:rsidR="00340CE8" w:rsidRPr="00AC7A47" w14:paraId="359307F5" w14:textId="77777777" w:rsidTr="008407F9">
        <w:trPr>
          <w:trHeight w:val="4067"/>
          <w:jc w:val="center"/>
        </w:trPr>
        <w:tc>
          <w:tcPr>
            <w:tcW w:w="2335" w:type="dxa"/>
            <w:shd w:val="clear" w:color="000000" w:fill="FFFFFF"/>
            <w:vAlign w:val="center"/>
          </w:tcPr>
          <w:p w14:paraId="359307EA"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xml:space="preserve">Core Competencies: </w:t>
            </w:r>
          </w:p>
          <w:p w14:paraId="359307EB"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w:t>
            </w:r>
          </w:p>
          <w:p w14:paraId="359307EC"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w:t>
            </w:r>
          </w:p>
          <w:p w14:paraId="359307ED"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w:t>
            </w:r>
          </w:p>
          <w:p w14:paraId="359307EE"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w:t>
            </w:r>
          </w:p>
        </w:tc>
        <w:tc>
          <w:tcPr>
            <w:tcW w:w="7121" w:type="dxa"/>
            <w:shd w:val="clear" w:color="000000" w:fill="FFFFFF"/>
            <w:vAlign w:val="center"/>
          </w:tcPr>
          <w:p w14:paraId="14F984C9" w14:textId="1353BFA6" w:rsidR="00722CD5" w:rsidRPr="00AC7A47" w:rsidRDefault="00722CD5" w:rsidP="008407F9">
            <w:pPr>
              <w:pStyle w:val="ListParagraph"/>
              <w:numPr>
                <w:ilvl w:val="0"/>
                <w:numId w:val="30"/>
              </w:numPr>
              <w:spacing w:before="60" w:after="60" w:line="276" w:lineRule="auto"/>
              <w:jc w:val="both"/>
              <w:rPr>
                <w:lang w:val="en-GB"/>
              </w:rPr>
            </w:pPr>
            <w:r w:rsidRPr="00AC7A47">
              <w:rPr>
                <w:b/>
                <w:bCs/>
                <w:lang w:val="en-GB"/>
              </w:rPr>
              <w:t>Communication and interpersonal skills:</w:t>
            </w:r>
            <w:r w:rsidRPr="00AC7A47">
              <w:rPr>
                <w:lang w:val="en-GB"/>
              </w:rPr>
              <w:t xml:space="preserve"> Good written and verbal communication skills</w:t>
            </w:r>
            <w:r w:rsidR="005035EB" w:rsidRPr="00AC7A47">
              <w:rPr>
                <w:lang w:val="en-GB"/>
              </w:rPr>
              <w:t>,</w:t>
            </w:r>
            <w:r w:rsidRPr="00AC7A47">
              <w:rPr>
                <w:lang w:val="en-GB"/>
              </w:rPr>
              <w:t xml:space="preserve"> with the ability to build rapport and effectively collaborate with diverse stakeholders. Open and outgoing personality is a plus.</w:t>
            </w:r>
          </w:p>
          <w:p w14:paraId="4367D63B" w14:textId="77777777" w:rsidR="00722CD5" w:rsidRPr="00AC7A47" w:rsidRDefault="00722CD5" w:rsidP="008407F9">
            <w:pPr>
              <w:pStyle w:val="ListParagraph"/>
              <w:numPr>
                <w:ilvl w:val="0"/>
                <w:numId w:val="30"/>
              </w:numPr>
              <w:spacing w:before="60" w:after="60" w:line="276" w:lineRule="auto"/>
              <w:jc w:val="both"/>
              <w:rPr>
                <w:lang w:val="en-GB"/>
              </w:rPr>
            </w:pPr>
            <w:r w:rsidRPr="00AC7A47">
              <w:rPr>
                <w:b/>
                <w:bCs/>
                <w:lang w:val="en-GB"/>
              </w:rPr>
              <w:t>Organizational and time management skills:</w:t>
            </w:r>
            <w:r w:rsidRPr="00AC7A47">
              <w:rPr>
                <w:lang w:val="en-GB"/>
              </w:rPr>
              <w:t xml:space="preserve"> Strong organizational skills with the ability to prioritize tasks, manage multiple deadlines, and work effectively under pressure.</w:t>
            </w:r>
          </w:p>
          <w:p w14:paraId="01926CA7" w14:textId="77777777" w:rsidR="00722CD5" w:rsidRPr="00AC7A47" w:rsidRDefault="00722CD5" w:rsidP="008407F9">
            <w:pPr>
              <w:pStyle w:val="ListParagraph"/>
              <w:numPr>
                <w:ilvl w:val="0"/>
                <w:numId w:val="30"/>
              </w:numPr>
              <w:spacing w:before="60" w:after="60" w:line="276" w:lineRule="auto"/>
              <w:jc w:val="both"/>
              <w:rPr>
                <w:lang w:val="en-GB"/>
              </w:rPr>
            </w:pPr>
            <w:r w:rsidRPr="00AC7A47">
              <w:rPr>
                <w:b/>
                <w:bCs/>
                <w:lang w:val="en-GB"/>
              </w:rPr>
              <w:t>High attention to detail:</w:t>
            </w:r>
            <w:r w:rsidRPr="00AC7A47">
              <w:rPr>
                <w:lang w:val="en-GB"/>
              </w:rPr>
              <w:t xml:space="preserve"> Meticulous and detail-oriented with a commitment to accuracy and quality. </w:t>
            </w:r>
          </w:p>
          <w:p w14:paraId="695F06A0" w14:textId="77777777" w:rsidR="00722CD5" w:rsidRPr="00AC7A47" w:rsidRDefault="00722CD5" w:rsidP="008407F9">
            <w:pPr>
              <w:pStyle w:val="ListParagraph"/>
              <w:numPr>
                <w:ilvl w:val="0"/>
                <w:numId w:val="30"/>
              </w:numPr>
              <w:spacing w:before="60" w:after="60" w:line="276" w:lineRule="auto"/>
              <w:jc w:val="both"/>
              <w:rPr>
                <w:lang w:val="en-GB"/>
              </w:rPr>
            </w:pPr>
            <w:r w:rsidRPr="00AC7A47">
              <w:rPr>
                <w:b/>
                <w:bCs/>
                <w:lang w:val="en-GB"/>
              </w:rPr>
              <w:t>Proactive mindset and problem-solving skills:</w:t>
            </w:r>
            <w:r w:rsidRPr="00AC7A47">
              <w:rPr>
                <w:lang w:val="en-GB"/>
              </w:rPr>
              <w:t xml:space="preserve"> Ability to identify, </w:t>
            </w:r>
            <w:proofErr w:type="spellStart"/>
            <w:r w:rsidRPr="00AC7A47">
              <w:rPr>
                <w:lang w:val="en-GB"/>
              </w:rPr>
              <w:t>analyze</w:t>
            </w:r>
            <w:proofErr w:type="spellEnd"/>
            <w:r w:rsidRPr="00AC7A47">
              <w:rPr>
                <w:lang w:val="en-GB"/>
              </w:rPr>
              <w:t>, and resolve problems proactively and creatively.</w:t>
            </w:r>
          </w:p>
          <w:p w14:paraId="7D8E1EA9" w14:textId="77777777" w:rsidR="00722CD5" w:rsidRPr="00AC7A47" w:rsidRDefault="00722CD5" w:rsidP="008407F9">
            <w:pPr>
              <w:pStyle w:val="ListParagraph"/>
              <w:numPr>
                <w:ilvl w:val="0"/>
                <w:numId w:val="30"/>
              </w:numPr>
              <w:spacing w:before="60" w:after="60" w:line="276" w:lineRule="auto"/>
              <w:jc w:val="both"/>
              <w:rPr>
                <w:lang w:val="en-GB"/>
              </w:rPr>
            </w:pPr>
            <w:r w:rsidRPr="00AC7A47">
              <w:rPr>
                <w:b/>
                <w:bCs/>
                <w:lang w:val="en-GB"/>
              </w:rPr>
              <w:t>Client and service oriented:</w:t>
            </w:r>
            <w:r w:rsidRPr="00AC7A47">
              <w:rPr>
                <w:lang w:val="en-GB"/>
              </w:rPr>
              <w:t xml:space="preserve"> Committed to building strong relationships with stakeholders and ensuring their satisfaction throughout the project lifecycle.</w:t>
            </w:r>
          </w:p>
          <w:p w14:paraId="503B2C55" w14:textId="564BE1E2" w:rsidR="00722CD5" w:rsidRPr="00AC7A47" w:rsidRDefault="00722CD5" w:rsidP="008407F9">
            <w:pPr>
              <w:pStyle w:val="ListParagraph"/>
              <w:numPr>
                <w:ilvl w:val="0"/>
                <w:numId w:val="30"/>
              </w:numPr>
              <w:spacing w:before="60" w:after="60" w:line="276" w:lineRule="auto"/>
              <w:jc w:val="both"/>
              <w:rPr>
                <w:lang w:val="en-GB"/>
              </w:rPr>
            </w:pPr>
            <w:r w:rsidRPr="00AC7A47">
              <w:rPr>
                <w:lang w:val="en-GB"/>
              </w:rPr>
              <w:t>Proven ability to work effectively as part of a team and contribute</w:t>
            </w:r>
            <w:r w:rsidR="005035EB" w:rsidRPr="00AC7A47">
              <w:rPr>
                <w:lang w:val="en-GB"/>
              </w:rPr>
              <w:t xml:space="preserve"> </w:t>
            </w:r>
            <w:r w:rsidR="002C6731" w:rsidRPr="00AC7A47">
              <w:rPr>
                <w:lang w:val="en-GB"/>
              </w:rPr>
              <w:t>to t</w:t>
            </w:r>
            <w:r w:rsidRPr="00AC7A47">
              <w:rPr>
                <w:lang w:val="en-GB"/>
              </w:rPr>
              <w:t>eamwork and collaboration to achieving shared goals.</w:t>
            </w:r>
          </w:p>
          <w:p w14:paraId="359307F4" w14:textId="64B2259C" w:rsidR="00A240DD" w:rsidRPr="00AC7A47" w:rsidRDefault="00722CD5" w:rsidP="008407F9">
            <w:pPr>
              <w:pStyle w:val="ListParagraph"/>
              <w:numPr>
                <w:ilvl w:val="0"/>
                <w:numId w:val="30"/>
              </w:numPr>
              <w:spacing w:before="60" w:after="60" w:line="276" w:lineRule="auto"/>
              <w:jc w:val="both"/>
              <w:rPr>
                <w:lang w:val="en-GB"/>
              </w:rPr>
            </w:pPr>
            <w:r w:rsidRPr="00AC7A47">
              <w:rPr>
                <w:b/>
                <w:bCs/>
                <w:lang w:val="en-GB"/>
              </w:rPr>
              <w:t>Motivation and initiative:</w:t>
            </w:r>
            <w:r w:rsidRPr="00AC7A47">
              <w:rPr>
                <w:lang w:val="en-GB"/>
              </w:rPr>
              <w:t xml:space="preserve"> Self-motivated and proactive with a strong motivation to learn and grow.</w:t>
            </w:r>
          </w:p>
        </w:tc>
      </w:tr>
      <w:tr w:rsidR="00340CE8" w:rsidRPr="00AC7A47" w14:paraId="359307F8" w14:textId="77777777" w:rsidTr="008407F9">
        <w:trPr>
          <w:trHeight w:val="70"/>
          <w:jc w:val="center"/>
        </w:trPr>
        <w:tc>
          <w:tcPr>
            <w:tcW w:w="2335" w:type="dxa"/>
            <w:shd w:val="clear" w:color="000000" w:fill="FFFFFF"/>
            <w:vAlign w:val="center"/>
          </w:tcPr>
          <w:p w14:paraId="359307F6"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 xml:space="preserve">Languages: </w:t>
            </w:r>
          </w:p>
        </w:tc>
        <w:tc>
          <w:tcPr>
            <w:tcW w:w="7121" w:type="dxa"/>
            <w:shd w:val="clear" w:color="000000" w:fill="FFFFFF"/>
            <w:vAlign w:val="center"/>
          </w:tcPr>
          <w:p w14:paraId="359307F7" w14:textId="79D58CF6" w:rsidR="00340CE8" w:rsidRPr="00AC7A47" w:rsidRDefault="00EF669C" w:rsidP="008407F9">
            <w:pPr>
              <w:spacing w:before="60" w:after="60" w:line="276" w:lineRule="auto"/>
              <w:jc w:val="both"/>
              <w:rPr>
                <w:color w:val="000000"/>
                <w:lang w:val="en-GB"/>
              </w:rPr>
            </w:pPr>
            <w:r w:rsidRPr="00AC7A47">
              <w:rPr>
                <w:lang w:val="en-GB"/>
              </w:rPr>
              <w:t xml:space="preserve">Good command of both </w:t>
            </w:r>
            <w:r w:rsidRPr="00AC7A47">
              <w:rPr>
                <w:b/>
                <w:lang w:val="en-GB"/>
              </w:rPr>
              <w:t>Vietnamese and English</w:t>
            </w:r>
            <w:r w:rsidRPr="00AC7A47">
              <w:rPr>
                <w:lang w:val="en-GB"/>
              </w:rPr>
              <w:t>, both written and orally</w:t>
            </w:r>
          </w:p>
        </w:tc>
      </w:tr>
      <w:tr w:rsidR="00340CE8" w:rsidRPr="00AC7A47" w14:paraId="359307FD" w14:textId="77777777" w:rsidTr="008407F9">
        <w:trPr>
          <w:trHeight w:val="1223"/>
          <w:jc w:val="center"/>
        </w:trPr>
        <w:tc>
          <w:tcPr>
            <w:tcW w:w="2335" w:type="dxa"/>
            <w:shd w:val="clear" w:color="000000" w:fill="FFFFFF"/>
            <w:vAlign w:val="center"/>
          </w:tcPr>
          <w:p w14:paraId="359307F9"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Software and Package Skills:</w:t>
            </w:r>
          </w:p>
        </w:tc>
        <w:tc>
          <w:tcPr>
            <w:tcW w:w="7121" w:type="dxa"/>
            <w:shd w:val="clear" w:color="000000" w:fill="FFFFFF"/>
            <w:vAlign w:val="center"/>
          </w:tcPr>
          <w:p w14:paraId="47A298B8" w14:textId="77777777" w:rsidR="00D53C32" w:rsidRDefault="00190F6F" w:rsidP="005C2020">
            <w:pPr>
              <w:pStyle w:val="BodyText"/>
              <w:widowControl w:val="0"/>
              <w:numPr>
                <w:ilvl w:val="0"/>
                <w:numId w:val="37"/>
              </w:numPr>
              <w:spacing w:before="60" w:after="60" w:line="276" w:lineRule="auto"/>
              <w:ind w:left="346"/>
              <w:rPr>
                <w:sz w:val="22"/>
                <w:szCs w:val="22"/>
              </w:rPr>
            </w:pPr>
            <w:r w:rsidRPr="00AC7A47">
              <w:rPr>
                <w:sz w:val="22"/>
                <w:szCs w:val="22"/>
              </w:rPr>
              <w:t>Proficien</w:t>
            </w:r>
            <w:r w:rsidR="0004689D" w:rsidRPr="00AC7A47">
              <w:rPr>
                <w:sz w:val="22"/>
                <w:szCs w:val="22"/>
              </w:rPr>
              <w:t>t</w:t>
            </w:r>
            <w:r w:rsidRPr="00AC7A47">
              <w:rPr>
                <w:sz w:val="22"/>
                <w:szCs w:val="22"/>
              </w:rPr>
              <w:t xml:space="preserve"> in </w:t>
            </w:r>
            <w:r w:rsidR="002C6731" w:rsidRPr="00AC7A47">
              <w:rPr>
                <w:sz w:val="22"/>
                <w:szCs w:val="22"/>
              </w:rPr>
              <w:t xml:space="preserve">common software like </w:t>
            </w:r>
            <w:r w:rsidRPr="00AC7A47">
              <w:rPr>
                <w:sz w:val="22"/>
                <w:szCs w:val="22"/>
              </w:rPr>
              <w:t>MS Office</w:t>
            </w:r>
            <w:r w:rsidR="008B36BB" w:rsidRPr="00AC7A47">
              <w:rPr>
                <w:sz w:val="22"/>
                <w:szCs w:val="22"/>
              </w:rPr>
              <w:t xml:space="preserve"> Suite</w:t>
            </w:r>
            <w:r w:rsidR="00E67297" w:rsidRPr="00AC7A47">
              <w:rPr>
                <w:sz w:val="22"/>
                <w:szCs w:val="22"/>
              </w:rPr>
              <w:t xml:space="preserve"> (</w:t>
            </w:r>
            <w:r w:rsidRPr="00AC7A47">
              <w:rPr>
                <w:sz w:val="22"/>
                <w:szCs w:val="22"/>
              </w:rPr>
              <w:t>Word, Excel, Outlook, PowerPoint</w:t>
            </w:r>
            <w:r w:rsidR="002C6731" w:rsidRPr="00AC7A47">
              <w:rPr>
                <w:sz w:val="22"/>
                <w:szCs w:val="22"/>
              </w:rPr>
              <w:t>, etc.</w:t>
            </w:r>
            <w:r w:rsidR="008B36BB" w:rsidRPr="00AC7A47">
              <w:rPr>
                <w:sz w:val="22"/>
                <w:szCs w:val="22"/>
              </w:rPr>
              <w:t>)</w:t>
            </w:r>
            <w:r w:rsidR="002C6731" w:rsidRPr="00AC7A47">
              <w:rPr>
                <w:sz w:val="22"/>
                <w:szCs w:val="22"/>
              </w:rPr>
              <w:t xml:space="preserve"> or Google Workspace</w:t>
            </w:r>
            <w:r w:rsidR="000E003C" w:rsidRPr="00AC7A47">
              <w:rPr>
                <w:sz w:val="22"/>
                <w:szCs w:val="22"/>
              </w:rPr>
              <w:t>.</w:t>
            </w:r>
          </w:p>
          <w:p w14:paraId="12803AE1" w14:textId="77777777" w:rsidR="00D53C32" w:rsidRPr="00D53C32" w:rsidRDefault="00EE45B8" w:rsidP="005C2020">
            <w:pPr>
              <w:pStyle w:val="BodyText"/>
              <w:widowControl w:val="0"/>
              <w:numPr>
                <w:ilvl w:val="0"/>
                <w:numId w:val="37"/>
              </w:numPr>
              <w:spacing w:before="60" w:after="60" w:line="276" w:lineRule="auto"/>
              <w:ind w:left="346"/>
              <w:rPr>
                <w:sz w:val="22"/>
                <w:szCs w:val="22"/>
              </w:rPr>
            </w:pPr>
            <w:r w:rsidRPr="00D53C32">
              <w:t>Efficien</w:t>
            </w:r>
            <w:r w:rsidR="00FF3EB2" w:rsidRPr="00D53C32">
              <w:t>t</w:t>
            </w:r>
            <w:r w:rsidRPr="00D53C32">
              <w:t xml:space="preserve"> at online researching and </w:t>
            </w:r>
            <w:r w:rsidR="00FF3EB2" w:rsidRPr="00D53C32">
              <w:t xml:space="preserve">resourceful at </w:t>
            </w:r>
            <w:r w:rsidRPr="00D53C32">
              <w:t>seeking relevant information.</w:t>
            </w:r>
          </w:p>
          <w:p w14:paraId="359307FC" w14:textId="4018CD13" w:rsidR="00722CD5" w:rsidRPr="00D53C32" w:rsidRDefault="00A43084" w:rsidP="005C2020">
            <w:pPr>
              <w:pStyle w:val="BodyText"/>
              <w:widowControl w:val="0"/>
              <w:numPr>
                <w:ilvl w:val="0"/>
                <w:numId w:val="37"/>
              </w:numPr>
              <w:spacing w:before="60" w:after="60" w:line="276" w:lineRule="auto"/>
              <w:ind w:left="346"/>
              <w:rPr>
                <w:sz w:val="22"/>
                <w:szCs w:val="22"/>
              </w:rPr>
            </w:pPr>
            <w:r w:rsidRPr="00D53C32">
              <w:rPr>
                <w:color w:val="000000"/>
              </w:rPr>
              <w:t>D</w:t>
            </w:r>
            <w:r w:rsidR="00722CD5" w:rsidRPr="00D53C32">
              <w:rPr>
                <w:color w:val="000000"/>
              </w:rPr>
              <w:t>esign software (Adobe Photoshop, Illustrator)</w:t>
            </w:r>
            <w:r w:rsidRPr="00D53C32">
              <w:rPr>
                <w:color w:val="000000"/>
              </w:rPr>
              <w:t xml:space="preserve"> proficient skill</w:t>
            </w:r>
            <w:r w:rsidR="000529CC" w:rsidRPr="00D53C32">
              <w:rPr>
                <w:color w:val="000000"/>
              </w:rPr>
              <w:t>s</w:t>
            </w:r>
            <w:r w:rsidR="00722CD5" w:rsidRPr="00D53C32">
              <w:rPr>
                <w:color w:val="000000"/>
              </w:rPr>
              <w:t xml:space="preserve"> </w:t>
            </w:r>
            <w:r w:rsidR="003A4AB8" w:rsidRPr="00D53C32">
              <w:rPr>
                <w:color w:val="000000"/>
              </w:rPr>
              <w:t xml:space="preserve">and creativity are </w:t>
            </w:r>
            <w:r w:rsidR="000529CC" w:rsidRPr="00D53C32">
              <w:rPr>
                <w:color w:val="000000"/>
              </w:rPr>
              <w:t>an advantage</w:t>
            </w:r>
            <w:r w:rsidR="000E003C" w:rsidRPr="00D53C32">
              <w:rPr>
                <w:color w:val="000000"/>
              </w:rPr>
              <w:t>.</w:t>
            </w:r>
          </w:p>
        </w:tc>
      </w:tr>
      <w:tr w:rsidR="00340CE8" w:rsidRPr="00AC7A47" w14:paraId="35930802" w14:textId="77777777" w:rsidTr="008407F9">
        <w:trPr>
          <w:trHeight w:val="1097"/>
          <w:jc w:val="center"/>
        </w:trPr>
        <w:tc>
          <w:tcPr>
            <w:tcW w:w="2335" w:type="dxa"/>
            <w:shd w:val="clear" w:color="000000" w:fill="FFFFFF"/>
            <w:vAlign w:val="center"/>
          </w:tcPr>
          <w:p w14:paraId="359307FE" w14:textId="77777777" w:rsidR="00340CE8" w:rsidRPr="00AC7A47" w:rsidRDefault="00340CE8" w:rsidP="008407F9">
            <w:pPr>
              <w:spacing w:before="60" w:after="60" w:line="276" w:lineRule="auto"/>
              <w:jc w:val="both"/>
              <w:rPr>
                <w:b/>
                <w:bCs/>
                <w:color w:val="000000"/>
                <w:lang w:val="en-GB"/>
              </w:rPr>
            </w:pPr>
            <w:r w:rsidRPr="00AC7A47">
              <w:rPr>
                <w:b/>
                <w:bCs/>
                <w:color w:val="000000"/>
                <w:lang w:val="en-GB"/>
              </w:rPr>
              <w:t>What We Offer:</w:t>
            </w:r>
          </w:p>
        </w:tc>
        <w:tc>
          <w:tcPr>
            <w:tcW w:w="7121" w:type="dxa"/>
            <w:vAlign w:val="center"/>
          </w:tcPr>
          <w:p w14:paraId="359307FF" w14:textId="043A479F" w:rsidR="00340CE8" w:rsidRPr="00D53C32" w:rsidRDefault="00340CE8" w:rsidP="005C2020">
            <w:pPr>
              <w:pStyle w:val="BodyText"/>
              <w:widowControl w:val="0"/>
              <w:numPr>
                <w:ilvl w:val="0"/>
                <w:numId w:val="37"/>
              </w:numPr>
              <w:spacing w:before="60" w:after="60" w:line="276" w:lineRule="auto"/>
              <w:ind w:left="346"/>
              <w:rPr>
                <w:sz w:val="22"/>
                <w:szCs w:val="22"/>
              </w:rPr>
            </w:pPr>
            <w:r w:rsidRPr="00D53C32">
              <w:rPr>
                <w:sz w:val="22"/>
                <w:szCs w:val="22"/>
              </w:rPr>
              <w:t xml:space="preserve">Strong network development in business community in Vietnam with relevant stakeholders across many </w:t>
            </w:r>
            <w:r w:rsidR="00E97113" w:rsidRPr="00D53C32">
              <w:rPr>
                <w:sz w:val="22"/>
                <w:szCs w:val="22"/>
              </w:rPr>
              <w:t>sectors.</w:t>
            </w:r>
          </w:p>
          <w:p w14:paraId="35930800" w14:textId="33D9C81C" w:rsidR="00340CE8" w:rsidRPr="00D53C32" w:rsidRDefault="00340CE8" w:rsidP="005C2020">
            <w:pPr>
              <w:pStyle w:val="BodyText"/>
              <w:widowControl w:val="0"/>
              <w:numPr>
                <w:ilvl w:val="0"/>
                <w:numId w:val="37"/>
              </w:numPr>
              <w:spacing w:before="60" w:after="60" w:line="276" w:lineRule="auto"/>
              <w:ind w:left="346"/>
              <w:rPr>
                <w:sz w:val="22"/>
                <w:szCs w:val="22"/>
              </w:rPr>
            </w:pPr>
            <w:r w:rsidRPr="00D53C32">
              <w:rPr>
                <w:sz w:val="22"/>
                <w:szCs w:val="22"/>
              </w:rPr>
              <w:t xml:space="preserve">Competitive compensation </w:t>
            </w:r>
            <w:r w:rsidR="00E97113" w:rsidRPr="00D53C32">
              <w:rPr>
                <w:sz w:val="22"/>
                <w:szCs w:val="22"/>
              </w:rPr>
              <w:t>package.</w:t>
            </w:r>
          </w:p>
          <w:p w14:paraId="2492EB48" w14:textId="5CF249F2" w:rsidR="00340CE8" w:rsidRPr="00D53C32" w:rsidRDefault="00340CE8" w:rsidP="005C2020">
            <w:pPr>
              <w:pStyle w:val="BodyText"/>
              <w:widowControl w:val="0"/>
              <w:numPr>
                <w:ilvl w:val="0"/>
                <w:numId w:val="37"/>
              </w:numPr>
              <w:spacing w:before="60" w:after="60" w:line="276" w:lineRule="auto"/>
              <w:ind w:left="346"/>
              <w:rPr>
                <w:sz w:val="22"/>
                <w:szCs w:val="22"/>
              </w:rPr>
            </w:pPr>
            <w:r w:rsidRPr="00D53C32">
              <w:rPr>
                <w:sz w:val="22"/>
                <w:szCs w:val="22"/>
              </w:rPr>
              <w:t>A cross-cultural and multi-disciplinary professional working environment</w:t>
            </w:r>
            <w:r w:rsidR="000E003C" w:rsidRPr="00D53C32">
              <w:rPr>
                <w:sz w:val="22"/>
                <w:szCs w:val="22"/>
              </w:rPr>
              <w:t>.</w:t>
            </w:r>
          </w:p>
          <w:p w14:paraId="35930801" w14:textId="560BA91F" w:rsidR="00DF35B3" w:rsidRPr="00AC7A47" w:rsidRDefault="00DF35B3" w:rsidP="005C2020">
            <w:pPr>
              <w:pStyle w:val="BodyText"/>
              <w:widowControl w:val="0"/>
              <w:numPr>
                <w:ilvl w:val="0"/>
                <w:numId w:val="37"/>
              </w:numPr>
              <w:spacing w:before="60" w:after="60" w:line="276" w:lineRule="auto"/>
              <w:ind w:left="346"/>
            </w:pPr>
            <w:r w:rsidRPr="00D53C32">
              <w:rPr>
                <w:sz w:val="22"/>
                <w:szCs w:val="22"/>
              </w:rPr>
              <w:t xml:space="preserve">Be part of “Team Europe” in Vietnam </w:t>
            </w:r>
            <w:proofErr w:type="gramStart"/>
            <w:r w:rsidRPr="00D53C32">
              <w:rPr>
                <w:sz w:val="22"/>
                <w:szCs w:val="22"/>
              </w:rPr>
              <w:t>i.e.</w:t>
            </w:r>
            <w:proofErr w:type="gramEnd"/>
            <w:r w:rsidRPr="00D53C32">
              <w:rPr>
                <w:sz w:val="22"/>
                <w:szCs w:val="22"/>
              </w:rPr>
              <w:t xml:space="preserve"> interact with various European organizations and people</w:t>
            </w:r>
            <w:r w:rsidR="000E003C" w:rsidRPr="00D53C32">
              <w:rPr>
                <w:sz w:val="22"/>
                <w:szCs w:val="22"/>
              </w:rPr>
              <w:t>.</w:t>
            </w:r>
          </w:p>
        </w:tc>
      </w:tr>
      <w:tr w:rsidR="00EF669C" w:rsidRPr="00AC7A47" w14:paraId="7B44C4F1" w14:textId="77777777" w:rsidTr="008407F9">
        <w:trPr>
          <w:trHeight w:val="755"/>
          <w:jc w:val="center"/>
        </w:trPr>
        <w:tc>
          <w:tcPr>
            <w:tcW w:w="2335" w:type="dxa"/>
            <w:shd w:val="clear" w:color="000000" w:fill="FFFFFF"/>
            <w:vAlign w:val="center"/>
          </w:tcPr>
          <w:p w14:paraId="139CE7B5" w14:textId="414E0751" w:rsidR="00EF669C" w:rsidRPr="00AC7A47" w:rsidRDefault="00EF669C" w:rsidP="008407F9">
            <w:pPr>
              <w:spacing w:before="60" w:after="60" w:line="276" w:lineRule="auto"/>
              <w:jc w:val="both"/>
              <w:rPr>
                <w:b/>
                <w:bCs/>
                <w:color w:val="000000"/>
                <w:lang w:val="en-GB"/>
              </w:rPr>
            </w:pPr>
            <w:r w:rsidRPr="00AC7A47">
              <w:rPr>
                <w:b/>
                <w:bCs/>
                <w:color w:val="000000"/>
                <w:lang w:val="en-GB"/>
              </w:rPr>
              <w:t>How to apply:</w:t>
            </w:r>
          </w:p>
        </w:tc>
        <w:tc>
          <w:tcPr>
            <w:tcW w:w="7121" w:type="dxa"/>
            <w:vAlign w:val="center"/>
          </w:tcPr>
          <w:p w14:paraId="49322484" w14:textId="43D75D50" w:rsidR="00410EBE" w:rsidRPr="00D53C32" w:rsidRDefault="00EF669C" w:rsidP="00D53C32">
            <w:pPr>
              <w:spacing w:before="60" w:after="60" w:line="276" w:lineRule="auto"/>
              <w:jc w:val="both"/>
              <w:rPr>
                <w:rFonts w:eastAsia="Times New Roman"/>
                <w:spacing w:val="1"/>
                <w:lang w:val="en-GB"/>
              </w:rPr>
            </w:pPr>
            <w:r w:rsidRPr="00D53C32">
              <w:rPr>
                <w:rFonts w:eastAsia="Times New Roman"/>
                <w:spacing w:val="1"/>
                <w:lang w:val="en-GB"/>
              </w:rPr>
              <w:t>Send your CV and motivation letter to</w:t>
            </w:r>
            <w:r w:rsidR="00410EBE" w:rsidRPr="00D53C32">
              <w:rPr>
                <w:rFonts w:eastAsia="Times New Roman"/>
                <w:spacing w:val="1"/>
                <w:lang w:val="en-GB"/>
              </w:rPr>
              <w:t xml:space="preserve"> </w:t>
            </w:r>
            <w:hyperlink r:id="rId8" w:history="1">
              <w:r w:rsidR="002C6731" w:rsidRPr="00D53C32">
                <w:rPr>
                  <w:rStyle w:val="Hyperlink"/>
                  <w:rFonts w:eastAsia="Times New Roman"/>
                  <w:spacing w:val="1"/>
                  <w:lang w:val="en-GB"/>
                </w:rPr>
                <w:t>careers@eurochamvn.org</w:t>
              </w:r>
            </w:hyperlink>
          </w:p>
          <w:p w14:paraId="3A875D47" w14:textId="77777777" w:rsidR="00EF669C" w:rsidRPr="00D53C32" w:rsidRDefault="00EF669C" w:rsidP="00D53C32">
            <w:pPr>
              <w:spacing w:before="60" w:after="60" w:line="276" w:lineRule="auto"/>
              <w:jc w:val="both"/>
              <w:rPr>
                <w:rFonts w:eastAsia="Times New Roman"/>
                <w:spacing w:val="1"/>
                <w:lang w:val="en-GB"/>
              </w:rPr>
            </w:pPr>
            <w:r w:rsidRPr="00D53C32">
              <w:rPr>
                <w:rFonts w:eastAsia="Times New Roman"/>
                <w:b/>
                <w:spacing w:val="1"/>
                <w:u w:val="single"/>
                <w:lang w:val="en-GB"/>
              </w:rPr>
              <w:t>Deadline</w:t>
            </w:r>
            <w:r w:rsidRPr="00D53C32">
              <w:rPr>
                <w:rFonts w:eastAsia="Times New Roman"/>
                <w:spacing w:val="1"/>
                <w:lang w:val="en-GB"/>
              </w:rPr>
              <w:t xml:space="preserve">: </w:t>
            </w:r>
            <w:r w:rsidR="00575AE5" w:rsidRPr="00D53C32">
              <w:rPr>
                <w:rFonts w:eastAsia="Times New Roman"/>
                <w:b/>
                <w:bCs/>
                <w:spacing w:val="1"/>
                <w:lang w:val="en-GB"/>
              </w:rPr>
              <w:t>30</w:t>
            </w:r>
            <w:r w:rsidR="00410EBE" w:rsidRPr="00D53C32">
              <w:rPr>
                <w:rFonts w:eastAsia="Times New Roman"/>
                <w:b/>
                <w:bCs/>
                <w:spacing w:val="1"/>
                <w:vertAlign w:val="superscript"/>
                <w:lang w:val="en-GB"/>
              </w:rPr>
              <w:t>th</w:t>
            </w:r>
            <w:r w:rsidR="00410EBE" w:rsidRPr="00D53C32">
              <w:rPr>
                <w:rFonts w:eastAsia="Times New Roman"/>
                <w:b/>
                <w:bCs/>
                <w:spacing w:val="1"/>
                <w:lang w:val="en-GB"/>
              </w:rPr>
              <w:t xml:space="preserve"> of </w:t>
            </w:r>
            <w:r w:rsidR="00DF35B3" w:rsidRPr="00D53C32">
              <w:rPr>
                <w:rFonts w:eastAsia="Times New Roman"/>
                <w:b/>
                <w:bCs/>
                <w:spacing w:val="1"/>
                <w:lang w:val="en-GB"/>
              </w:rPr>
              <w:t>April</w:t>
            </w:r>
            <w:r w:rsidR="00410EBE" w:rsidRPr="00D53C32">
              <w:rPr>
                <w:rFonts w:eastAsia="Times New Roman"/>
                <w:b/>
                <w:bCs/>
                <w:spacing w:val="1"/>
                <w:lang w:val="en-GB"/>
              </w:rPr>
              <w:t xml:space="preserve"> 202</w:t>
            </w:r>
            <w:r w:rsidR="00DF35B3" w:rsidRPr="00D53C32">
              <w:rPr>
                <w:rFonts w:eastAsia="Times New Roman"/>
                <w:b/>
                <w:bCs/>
                <w:spacing w:val="1"/>
                <w:lang w:val="en-GB"/>
              </w:rPr>
              <w:t>4</w:t>
            </w:r>
          </w:p>
          <w:p w14:paraId="0571D6A9" w14:textId="12652BB0" w:rsidR="00AC7A47" w:rsidRPr="00AC7A47" w:rsidRDefault="00AC7A47" w:rsidP="008407F9">
            <w:pPr>
              <w:autoSpaceDE w:val="0"/>
              <w:autoSpaceDN w:val="0"/>
              <w:adjustRightInd w:val="0"/>
              <w:spacing w:before="60" w:after="60" w:line="276" w:lineRule="auto"/>
              <w:jc w:val="both"/>
              <w:rPr>
                <w:rFonts w:eastAsia="Times New Roman"/>
                <w:spacing w:val="1"/>
                <w:lang w:val="en-GB"/>
              </w:rPr>
            </w:pPr>
            <w:r>
              <w:rPr>
                <w:i/>
                <w:iCs/>
                <w:sz w:val="21"/>
                <w:szCs w:val="21"/>
              </w:rPr>
              <w:t>D</w:t>
            </w:r>
            <w:r w:rsidRPr="00AC7A47">
              <w:rPr>
                <w:i/>
                <w:iCs/>
                <w:sz w:val="21"/>
                <w:szCs w:val="21"/>
              </w:rPr>
              <w:t>ue to the high number of expected applications, only shortlisted candidates will be contacted.</w:t>
            </w:r>
          </w:p>
        </w:tc>
      </w:tr>
    </w:tbl>
    <w:p w14:paraId="35930814" w14:textId="77777777" w:rsidR="00593D11" w:rsidRPr="00AC7A47" w:rsidRDefault="00593D11" w:rsidP="008407F9">
      <w:pPr>
        <w:spacing w:before="60" w:after="60" w:line="276" w:lineRule="auto"/>
        <w:rPr>
          <w:sz w:val="2"/>
          <w:szCs w:val="2"/>
          <w:lang w:val="en-GB"/>
        </w:rPr>
      </w:pPr>
    </w:p>
    <w:sectPr w:rsidR="00593D11" w:rsidRPr="00AC7A47" w:rsidSect="008407F9">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8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5CFF" w14:textId="77777777" w:rsidR="001936E1" w:rsidRDefault="001936E1" w:rsidP="00CB19A3">
      <w:r>
        <w:separator/>
      </w:r>
    </w:p>
  </w:endnote>
  <w:endnote w:type="continuationSeparator" w:id="0">
    <w:p w14:paraId="462E1BDA" w14:textId="77777777" w:rsidR="001936E1" w:rsidRDefault="001936E1" w:rsidP="00CB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7A16" w14:textId="77777777" w:rsidR="008407F9" w:rsidRDefault="00840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9A1DBB" w14:paraId="3593081D" w14:textId="77777777" w:rsidTr="007E3656">
      <w:tc>
        <w:tcPr>
          <w:tcW w:w="4500" w:type="pct"/>
          <w:tcBorders>
            <w:top w:val="single" w:sz="4" w:space="0" w:color="000000"/>
          </w:tcBorders>
        </w:tcPr>
        <w:p w14:paraId="3593081B" w14:textId="0BC5F689" w:rsidR="009A1DBB" w:rsidRPr="00681093" w:rsidRDefault="009A1DBB" w:rsidP="00292164">
          <w:pPr>
            <w:pStyle w:val="Footer"/>
            <w:jc w:val="right"/>
          </w:pPr>
          <w:r w:rsidRPr="00681093">
            <w:t>EuroCham | JD_</w:t>
          </w:r>
          <w:proofErr w:type="gramStart"/>
          <w:r w:rsidRPr="00681093">
            <w:t>HR.</w:t>
          </w:r>
          <w:r w:rsidR="00292164">
            <w:t>GEFE</w:t>
          </w:r>
          <w:proofErr w:type="gramEnd"/>
          <w:r w:rsidR="00292164">
            <w:t xml:space="preserve"> intern</w:t>
          </w:r>
          <w:r w:rsidR="00681093">
            <w:t xml:space="preserve"> </w:t>
          </w:r>
        </w:p>
      </w:tc>
      <w:tc>
        <w:tcPr>
          <w:tcW w:w="500" w:type="pct"/>
          <w:tcBorders>
            <w:top w:val="single" w:sz="4" w:space="0" w:color="C0504D"/>
          </w:tcBorders>
          <w:shd w:val="clear" w:color="auto" w:fill="943634"/>
        </w:tcPr>
        <w:p w14:paraId="3593081C" w14:textId="7950B165" w:rsidR="009A1DBB" w:rsidRPr="007E3656" w:rsidRDefault="007E3656">
          <w:pPr>
            <w:pStyle w:val="Header"/>
            <w:rPr>
              <w:color w:val="FFFFFF"/>
            </w:rPr>
          </w:pPr>
          <w:r w:rsidRPr="007E3656">
            <w:fldChar w:fldCharType="begin"/>
          </w:r>
          <w:r>
            <w:instrText xml:space="preserve"> PAGE   \* MERGEFORMAT </w:instrText>
          </w:r>
          <w:r w:rsidRPr="007E3656">
            <w:fldChar w:fldCharType="separate"/>
          </w:r>
          <w:r w:rsidR="00226702" w:rsidRPr="00226702">
            <w:rPr>
              <w:noProof/>
              <w:color w:val="FFFFFF"/>
            </w:rPr>
            <w:t>1</w:t>
          </w:r>
          <w:r w:rsidRPr="007E3656">
            <w:rPr>
              <w:noProof/>
              <w:color w:val="FFFFFF"/>
            </w:rPr>
            <w:fldChar w:fldCharType="end"/>
          </w:r>
        </w:p>
      </w:tc>
    </w:tr>
  </w:tbl>
  <w:p w14:paraId="3593081E" w14:textId="77777777" w:rsidR="009A1DBB" w:rsidRDefault="009A1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3B93" w14:textId="77777777" w:rsidR="008407F9" w:rsidRDefault="00840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E19BE" w14:textId="77777777" w:rsidR="001936E1" w:rsidRDefault="001936E1" w:rsidP="00CB19A3">
      <w:r>
        <w:separator/>
      </w:r>
    </w:p>
  </w:footnote>
  <w:footnote w:type="continuationSeparator" w:id="0">
    <w:p w14:paraId="61CA4B44" w14:textId="77777777" w:rsidR="001936E1" w:rsidRDefault="001936E1" w:rsidP="00CB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3580" w14:textId="77777777" w:rsidR="008407F9" w:rsidRDefault="008407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0819" w14:textId="25C99F66" w:rsidR="00367BFF" w:rsidRDefault="00230B1A" w:rsidP="00CB19A3">
    <w:pPr>
      <w:pStyle w:val="Header"/>
      <w:jc w:val="center"/>
    </w:pPr>
    <w:r>
      <w:rPr>
        <w:noProof/>
      </w:rPr>
      <w:drawing>
        <wp:inline distT="0" distB="0" distL="0" distR="0" wp14:anchorId="3593081F" wp14:editId="4F26FD20">
          <wp:extent cx="1706880" cy="960120"/>
          <wp:effectExtent l="0" t="0" r="0" b="0"/>
          <wp:docPr id="1540960195" name="Picture 5" descr="EuroCham Official Logo 20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Cham Official Logo 202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60120"/>
                  </a:xfrm>
                  <a:prstGeom prst="rect">
                    <a:avLst/>
                  </a:prstGeom>
                  <a:noFill/>
                  <a:ln>
                    <a:noFill/>
                  </a:ln>
                </pic:spPr>
              </pic:pic>
            </a:graphicData>
          </a:graphic>
        </wp:inline>
      </w:drawing>
    </w:r>
  </w:p>
  <w:p w14:paraId="3593081A" w14:textId="77777777" w:rsidR="00367BFF" w:rsidRDefault="00367BFF" w:rsidP="00CB19A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97789" w14:textId="77777777" w:rsidR="008407F9" w:rsidRDefault="00840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F81"/>
    <w:multiLevelType w:val="hybridMultilevel"/>
    <w:tmpl w:val="4B18435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53030D"/>
    <w:multiLevelType w:val="hybridMultilevel"/>
    <w:tmpl w:val="43CAF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967410"/>
    <w:multiLevelType w:val="hybridMultilevel"/>
    <w:tmpl w:val="91087D1C"/>
    <w:lvl w:ilvl="0" w:tplc="6060C2C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8185A"/>
    <w:multiLevelType w:val="hybridMultilevel"/>
    <w:tmpl w:val="28141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00AC9"/>
    <w:multiLevelType w:val="hybridMultilevel"/>
    <w:tmpl w:val="3E6E862A"/>
    <w:lvl w:ilvl="0" w:tplc="6060C2C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3FB083D"/>
    <w:multiLevelType w:val="hybridMultilevel"/>
    <w:tmpl w:val="AB52DA6C"/>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6D4E72"/>
    <w:multiLevelType w:val="hybridMultilevel"/>
    <w:tmpl w:val="A77E1834"/>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7" w15:restartNumberingAfterBreak="0">
    <w:nsid w:val="2733042A"/>
    <w:multiLevelType w:val="hybridMultilevel"/>
    <w:tmpl w:val="FC5E2CFA"/>
    <w:lvl w:ilvl="0" w:tplc="6060C2C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D1153"/>
    <w:multiLevelType w:val="hybridMultilevel"/>
    <w:tmpl w:val="8172587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C9161B2"/>
    <w:multiLevelType w:val="hybridMultilevel"/>
    <w:tmpl w:val="DF427504"/>
    <w:lvl w:ilvl="0" w:tplc="08090001">
      <w:start w:val="1"/>
      <w:numFmt w:val="bullet"/>
      <w:lvlText w:val=""/>
      <w:lvlJc w:val="left"/>
      <w:pPr>
        <w:ind w:left="720" w:hanging="360"/>
      </w:pPr>
      <w:rPr>
        <w:rFonts w:ascii="Symbol" w:hAnsi="Symbol" w:cs="Symbol" w:hint="default"/>
      </w:rPr>
    </w:lvl>
    <w:lvl w:ilvl="1" w:tplc="A08491F8">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1276981"/>
    <w:multiLevelType w:val="hybridMultilevel"/>
    <w:tmpl w:val="7E564C12"/>
    <w:lvl w:ilvl="0" w:tplc="6060C2C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F3632"/>
    <w:multiLevelType w:val="hybridMultilevel"/>
    <w:tmpl w:val="B8203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028D1"/>
    <w:multiLevelType w:val="hybridMultilevel"/>
    <w:tmpl w:val="1248A2C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3" w15:restartNumberingAfterBreak="0">
    <w:nsid w:val="3A093C73"/>
    <w:multiLevelType w:val="hybridMultilevel"/>
    <w:tmpl w:val="81BC972C"/>
    <w:lvl w:ilvl="0" w:tplc="6060C2C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F1351"/>
    <w:multiLevelType w:val="hybridMultilevel"/>
    <w:tmpl w:val="6054019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FE622D6"/>
    <w:multiLevelType w:val="hybridMultilevel"/>
    <w:tmpl w:val="4E768FA2"/>
    <w:lvl w:ilvl="0" w:tplc="6060C2C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14BC0"/>
    <w:multiLevelType w:val="hybridMultilevel"/>
    <w:tmpl w:val="80F47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F611F"/>
    <w:multiLevelType w:val="hybridMultilevel"/>
    <w:tmpl w:val="49161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7108A"/>
    <w:multiLevelType w:val="hybridMultilevel"/>
    <w:tmpl w:val="EF08A9DE"/>
    <w:lvl w:ilvl="0" w:tplc="34EA76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67EC0"/>
    <w:multiLevelType w:val="hybridMultilevel"/>
    <w:tmpl w:val="0F42C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A396A"/>
    <w:multiLevelType w:val="hybridMultilevel"/>
    <w:tmpl w:val="A3A44C6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CE832C9"/>
    <w:multiLevelType w:val="hybridMultilevel"/>
    <w:tmpl w:val="6E346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2619CD"/>
    <w:multiLevelType w:val="hybridMultilevel"/>
    <w:tmpl w:val="63CE6A76"/>
    <w:lvl w:ilvl="0" w:tplc="6060C2C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53CF742D"/>
    <w:multiLevelType w:val="hybridMultilevel"/>
    <w:tmpl w:val="40E60178"/>
    <w:lvl w:ilvl="0" w:tplc="3872F8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2439A"/>
    <w:multiLevelType w:val="hybridMultilevel"/>
    <w:tmpl w:val="4A52A2BE"/>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5E5C4376"/>
    <w:multiLevelType w:val="hybridMultilevel"/>
    <w:tmpl w:val="AD84121E"/>
    <w:lvl w:ilvl="0" w:tplc="49CC8478">
      <w:start w:val="1"/>
      <w:numFmt w:val="bullet"/>
      <w:lvlText w:val="•"/>
      <w:lvlJc w:val="left"/>
      <w:pPr>
        <w:ind w:hanging="361"/>
      </w:pPr>
      <w:rPr>
        <w:rFonts w:ascii="Arial" w:eastAsia="Arial" w:hAnsi="Arial" w:hint="default"/>
        <w:w w:val="130"/>
        <w:sz w:val="22"/>
        <w:szCs w:val="22"/>
      </w:rPr>
    </w:lvl>
    <w:lvl w:ilvl="1" w:tplc="75CEBA0E">
      <w:start w:val="1"/>
      <w:numFmt w:val="bullet"/>
      <w:lvlText w:val="•"/>
      <w:lvlJc w:val="left"/>
      <w:rPr>
        <w:rFonts w:hint="default"/>
      </w:rPr>
    </w:lvl>
    <w:lvl w:ilvl="2" w:tplc="3CD05F8E">
      <w:start w:val="1"/>
      <w:numFmt w:val="bullet"/>
      <w:lvlText w:val="•"/>
      <w:lvlJc w:val="left"/>
      <w:rPr>
        <w:rFonts w:hint="default"/>
      </w:rPr>
    </w:lvl>
    <w:lvl w:ilvl="3" w:tplc="28629EB4">
      <w:start w:val="1"/>
      <w:numFmt w:val="bullet"/>
      <w:lvlText w:val="•"/>
      <w:lvlJc w:val="left"/>
      <w:rPr>
        <w:rFonts w:hint="default"/>
      </w:rPr>
    </w:lvl>
    <w:lvl w:ilvl="4" w:tplc="E08AAC54">
      <w:start w:val="1"/>
      <w:numFmt w:val="bullet"/>
      <w:lvlText w:val="•"/>
      <w:lvlJc w:val="left"/>
      <w:rPr>
        <w:rFonts w:hint="default"/>
      </w:rPr>
    </w:lvl>
    <w:lvl w:ilvl="5" w:tplc="B0F63B70">
      <w:start w:val="1"/>
      <w:numFmt w:val="bullet"/>
      <w:lvlText w:val="•"/>
      <w:lvlJc w:val="left"/>
      <w:rPr>
        <w:rFonts w:hint="default"/>
      </w:rPr>
    </w:lvl>
    <w:lvl w:ilvl="6" w:tplc="911A0E96">
      <w:start w:val="1"/>
      <w:numFmt w:val="bullet"/>
      <w:lvlText w:val="•"/>
      <w:lvlJc w:val="left"/>
      <w:rPr>
        <w:rFonts w:hint="default"/>
      </w:rPr>
    </w:lvl>
    <w:lvl w:ilvl="7" w:tplc="031478CC">
      <w:start w:val="1"/>
      <w:numFmt w:val="bullet"/>
      <w:lvlText w:val="•"/>
      <w:lvlJc w:val="left"/>
      <w:rPr>
        <w:rFonts w:hint="default"/>
      </w:rPr>
    </w:lvl>
    <w:lvl w:ilvl="8" w:tplc="A9ACA2C8">
      <w:start w:val="1"/>
      <w:numFmt w:val="bullet"/>
      <w:lvlText w:val="•"/>
      <w:lvlJc w:val="left"/>
      <w:rPr>
        <w:rFonts w:hint="default"/>
      </w:rPr>
    </w:lvl>
  </w:abstractNum>
  <w:abstractNum w:abstractNumId="26" w15:restartNumberingAfterBreak="0">
    <w:nsid w:val="623308A0"/>
    <w:multiLevelType w:val="hybridMultilevel"/>
    <w:tmpl w:val="18143E6A"/>
    <w:lvl w:ilvl="0" w:tplc="6060C2C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62CC014A"/>
    <w:multiLevelType w:val="hybridMultilevel"/>
    <w:tmpl w:val="A54256AC"/>
    <w:lvl w:ilvl="0" w:tplc="BEA676E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B684666"/>
    <w:multiLevelType w:val="hybridMultilevel"/>
    <w:tmpl w:val="EA1E290C"/>
    <w:lvl w:ilvl="0" w:tplc="6060C2C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E116F"/>
    <w:multiLevelType w:val="hybridMultilevel"/>
    <w:tmpl w:val="F93C099E"/>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0" w15:restartNumberingAfterBreak="0">
    <w:nsid w:val="733473C9"/>
    <w:multiLevelType w:val="hybridMultilevel"/>
    <w:tmpl w:val="8C54F3B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75C13490"/>
    <w:multiLevelType w:val="hybridMultilevel"/>
    <w:tmpl w:val="CDD2AED0"/>
    <w:lvl w:ilvl="0" w:tplc="6060C2C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763E08AC"/>
    <w:multiLevelType w:val="hybridMultilevel"/>
    <w:tmpl w:val="80A4BCB6"/>
    <w:lvl w:ilvl="0" w:tplc="6060C2CA">
      <w:numFmt w:val="bullet"/>
      <w:lvlText w:val="•"/>
      <w:lvlJc w:val="left"/>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9253E"/>
    <w:multiLevelType w:val="hybridMultilevel"/>
    <w:tmpl w:val="CEA2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5A1CAF"/>
    <w:multiLevelType w:val="hybridMultilevel"/>
    <w:tmpl w:val="E8127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B9A095D"/>
    <w:multiLevelType w:val="hybridMultilevel"/>
    <w:tmpl w:val="B42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4"/>
  </w:num>
  <w:num w:numId="4">
    <w:abstractNumId w:val="26"/>
  </w:num>
  <w:num w:numId="5">
    <w:abstractNumId w:val="31"/>
  </w:num>
  <w:num w:numId="6">
    <w:abstractNumId w:val="29"/>
  </w:num>
  <w:num w:numId="7">
    <w:abstractNumId w:val="30"/>
  </w:num>
  <w:num w:numId="8">
    <w:abstractNumId w:val="22"/>
  </w:num>
  <w:num w:numId="9">
    <w:abstractNumId w:val="24"/>
  </w:num>
  <w:num w:numId="10">
    <w:abstractNumId w:val="27"/>
  </w:num>
  <w:num w:numId="11">
    <w:abstractNumId w:val="8"/>
  </w:num>
  <w:num w:numId="12">
    <w:abstractNumId w:val="1"/>
  </w:num>
  <w:num w:numId="13">
    <w:abstractNumId w:val="21"/>
  </w:num>
  <w:num w:numId="14">
    <w:abstractNumId w:val="9"/>
  </w:num>
  <w:num w:numId="15">
    <w:abstractNumId w:val="5"/>
  </w:num>
  <w:num w:numId="16">
    <w:abstractNumId w:val="6"/>
  </w:num>
  <w:num w:numId="17">
    <w:abstractNumId w:val="14"/>
  </w:num>
  <w:num w:numId="18">
    <w:abstractNumId w:val="3"/>
  </w:num>
  <w:num w:numId="19">
    <w:abstractNumId w:val="25"/>
  </w:num>
  <w:num w:numId="20">
    <w:abstractNumId w:val="12"/>
  </w:num>
  <w:num w:numId="21">
    <w:abstractNumId w:val="19"/>
  </w:num>
  <w:num w:numId="22">
    <w:abstractNumId w:val="17"/>
  </w:num>
  <w:num w:numId="23">
    <w:abstractNumId w:val="11"/>
  </w:num>
  <w:num w:numId="24">
    <w:abstractNumId w:val="33"/>
  </w:num>
  <w:num w:numId="25">
    <w:abstractNumId w:val="7"/>
  </w:num>
  <w:num w:numId="26">
    <w:abstractNumId w:val="13"/>
  </w:num>
  <w:num w:numId="27">
    <w:abstractNumId w:val="28"/>
  </w:num>
  <w:num w:numId="28">
    <w:abstractNumId w:val="23"/>
  </w:num>
  <w:num w:numId="29">
    <w:abstractNumId w:val="16"/>
  </w:num>
  <w:num w:numId="30">
    <w:abstractNumId w:val="10"/>
  </w:num>
  <w:num w:numId="31">
    <w:abstractNumId w:val="32"/>
  </w:num>
  <w:num w:numId="32">
    <w:abstractNumId w:val="15"/>
  </w:num>
  <w:num w:numId="33">
    <w:abstractNumId w:val="2"/>
  </w:num>
  <w:num w:numId="34">
    <w:abstractNumId w:val="35"/>
  </w:num>
  <w:num w:numId="35">
    <w:abstractNumId w:val="10"/>
  </w:num>
  <w:num w:numId="36">
    <w:abstractNumId w:val="1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32"/>
    <w:rsid w:val="000116C4"/>
    <w:rsid w:val="00013F4C"/>
    <w:rsid w:val="00016017"/>
    <w:rsid w:val="000262E6"/>
    <w:rsid w:val="00040635"/>
    <w:rsid w:val="00043DAB"/>
    <w:rsid w:val="0004529B"/>
    <w:rsid w:val="0004689D"/>
    <w:rsid w:val="000471D6"/>
    <w:rsid w:val="000529CC"/>
    <w:rsid w:val="00063396"/>
    <w:rsid w:val="0006405F"/>
    <w:rsid w:val="00066A3B"/>
    <w:rsid w:val="000729FB"/>
    <w:rsid w:val="000B24D3"/>
    <w:rsid w:val="000B5CD5"/>
    <w:rsid w:val="000B656D"/>
    <w:rsid w:val="000C6B30"/>
    <w:rsid w:val="000E003C"/>
    <w:rsid w:val="000E1326"/>
    <w:rsid w:val="00107A79"/>
    <w:rsid w:val="001408EB"/>
    <w:rsid w:val="0016068C"/>
    <w:rsid w:val="0016603B"/>
    <w:rsid w:val="0017528E"/>
    <w:rsid w:val="00180F83"/>
    <w:rsid w:val="00190F6F"/>
    <w:rsid w:val="001916D8"/>
    <w:rsid w:val="001919DB"/>
    <w:rsid w:val="001936E1"/>
    <w:rsid w:val="00197B78"/>
    <w:rsid w:val="001B25BB"/>
    <w:rsid w:val="001C48C7"/>
    <w:rsid w:val="001D08A0"/>
    <w:rsid w:val="001D1356"/>
    <w:rsid w:val="001D4137"/>
    <w:rsid w:val="001F6114"/>
    <w:rsid w:val="002026C5"/>
    <w:rsid w:val="002233A6"/>
    <w:rsid w:val="00226702"/>
    <w:rsid w:val="00227250"/>
    <w:rsid w:val="002274E6"/>
    <w:rsid w:val="00230B1A"/>
    <w:rsid w:val="00236C6F"/>
    <w:rsid w:val="00250646"/>
    <w:rsid w:val="0025486C"/>
    <w:rsid w:val="00261B9C"/>
    <w:rsid w:val="00292164"/>
    <w:rsid w:val="00293A9D"/>
    <w:rsid w:val="002A2527"/>
    <w:rsid w:val="002B7A2E"/>
    <w:rsid w:val="002C6731"/>
    <w:rsid w:val="002D0FC5"/>
    <w:rsid w:val="002D5373"/>
    <w:rsid w:val="002D6E24"/>
    <w:rsid w:val="002F16FA"/>
    <w:rsid w:val="002F689F"/>
    <w:rsid w:val="00300477"/>
    <w:rsid w:val="003151C4"/>
    <w:rsid w:val="00325B1A"/>
    <w:rsid w:val="00340CE8"/>
    <w:rsid w:val="00353B72"/>
    <w:rsid w:val="00360558"/>
    <w:rsid w:val="00362E87"/>
    <w:rsid w:val="0036359B"/>
    <w:rsid w:val="00367BFF"/>
    <w:rsid w:val="003A4AB8"/>
    <w:rsid w:val="003A68CD"/>
    <w:rsid w:val="003A7F69"/>
    <w:rsid w:val="003B67D0"/>
    <w:rsid w:val="003B78C9"/>
    <w:rsid w:val="003C46D7"/>
    <w:rsid w:val="003D3B33"/>
    <w:rsid w:val="003E28F9"/>
    <w:rsid w:val="003E4EFD"/>
    <w:rsid w:val="003F6228"/>
    <w:rsid w:val="00410EBE"/>
    <w:rsid w:val="00415989"/>
    <w:rsid w:val="00435C6A"/>
    <w:rsid w:val="004648B1"/>
    <w:rsid w:val="00473B4C"/>
    <w:rsid w:val="004805FD"/>
    <w:rsid w:val="00482A15"/>
    <w:rsid w:val="00482A96"/>
    <w:rsid w:val="00487350"/>
    <w:rsid w:val="00494445"/>
    <w:rsid w:val="004C649A"/>
    <w:rsid w:val="004D04EA"/>
    <w:rsid w:val="004D39E8"/>
    <w:rsid w:val="004E1F3F"/>
    <w:rsid w:val="004E246F"/>
    <w:rsid w:val="004E5906"/>
    <w:rsid w:val="004E5D03"/>
    <w:rsid w:val="004E6AC4"/>
    <w:rsid w:val="004F00B1"/>
    <w:rsid w:val="004F0B3D"/>
    <w:rsid w:val="004F1B4F"/>
    <w:rsid w:val="004F7A06"/>
    <w:rsid w:val="005033E5"/>
    <w:rsid w:val="005035EB"/>
    <w:rsid w:val="00505234"/>
    <w:rsid w:val="005074B4"/>
    <w:rsid w:val="00510791"/>
    <w:rsid w:val="00516409"/>
    <w:rsid w:val="00520583"/>
    <w:rsid w:val="00522FBA"/>
    <w:rsid w:val="00536C33"/>
    <w:rsid w:val="00560061"/>
    <w:rsid w:val="005609B2"/>
    <w:rsid w:val="005717C7"/>
    <w:rsid w:val="00575AE5"/>
    <w:rsid w:val="0058323C"/>
    <w:rsid w:val="00583E67"/>
    <w:rsid w:val="00587055"/>
    <w:rsid w:val="00591C65"/>
    <w:rsid w:val="00593D11"/>
    <w:rsid w:val="005A50BC"/>
    <w:rsid w:val="005B33FA"/>
    <w:rsid w:val="005B4D03"/>
    <w:rsid w:val="005C2020"/>
    <w:rsid w:val="005C71E4"/>
    <w:rsid w:val="005D6533"/>
    <w:rsid w:val="005E191D"/>
    <w:rsid w:val="005F27D4"/>
    <w:rsid w:val="00601DCF"/>
    <w:rsid w:val="0062740D"/>
    <w:rsid w:val="00630065"/>
    <w:rsid w:val="00631075"/>
    <w:rsid w:val="00644072"/>
    <w:rsid w:val="0065192A"/>
    <w:rsid w:val="00654A48"/>
    <w:rsid w:val="00681093"/>
    <w:rsid w:val="00691445"/>
    <w:rsid w:val="00694293"/>
    <w:rsid w:val="006963B9"/>
    <w:rsid w:val="006C00F1"/>
    <w:rsid w:val="006C208F"/>
    <w:rsid w:val="006C2D56"/>
    <w:rsid w:val="006C6604"/>
    <w:rsid w:val="006D45B9"/>
    <w:rsid w:val="006E39DE"/>
    <w:rsid w:val="006E7242"/>
    <w:rsid w:val="00700CBE"/>
    <w:rsid w:val="00703E0D"/>
    <w:rsid w:val="00722CD5"/>
    <w:rsid w:val="00723652"/>
    <w:rsid w:val="00735EDF"/>
    <w:rsid w:val="00747C75"/>
    <w:rsid w:val="00751E9E"/>
    <w:rsid w:val="007772FF"/>
    <w:rsid w:val="00780C26"/>
    <w:rsid w:val="00782212"/>
    <w:rsid w:val="007927A4"/>
    <w:rsid w:val="007A2F8C"/>
    <w:rsid w:val="007E1AE8"/>
    <w:rsid w:val="007E3656"/>
    <w:rsid w:val="007E5FC4"/>
    <w:rsid w:val="007E6E62"/>
    <w:rsid w:val="00812AC4"/>
    <w:rsid w:val="00813A40"/>
    <w:rsid w:val="00815175"/>
    <w:rsid w:val="008212F9"/>
    <w:rsid w:val="00825972"/>
    <w:rsid w:val="00837490"/>
    <w:rsid w:val="008407F9"/>
    <w:rsid w:val="00842DE8"/>
    <w:rsid w:val="00843A5F"/>
    <w:rsid w:val="00851DFF"/>
    <w:rsid w:val="00863532"/>
    <w:rsid w:val="008729D4"/>
    <w:rsid w:val="00876A57"/>
    <w:rsid w:val="00883AD6"/>
    <w:rsid w:val="008A7380"/>
    <w:rsid w:val="008B36BB"/>
    <w:rsid w:val="008D3D77"/>
    <w:rsid w:val="008D5CA6"/>
    <w:rsid w:val="008D5ED0"/>
    <w:rsid w:val="008E5996"/>
    <w:rsid w:val="008E6850"/>
    <w:rsid w:val="00901552"/>
    <w:rsid w:val="00906579"/>
    <w:rsid w:val="00910CD8"/>
    <w:rsid w:val="009155F4"/>
    <w:rsid w:val="009167D6"/>
    <w:rsid w:val="00920F81"/>
    <w:rsid w:val="00921C0C"/>
    <w:rsid w:val="0092512A"/>
    <w:rsid w:val="009253B3"/>
    <w:rsid w:val="00932887"/>
    <w:rsid w:val="009534DD"/>
    <w:rsid w:val="00955271"/>
    <w:rsid w:val="00955581"/>
    <w:rsid w:val="00961058"/>
    <w:rsid w:val="00962F32"/>
    <w:rsid w:val="00965F12"/>
    <w:rsid w:val="009709AB"/>
    <w:rsid w:val="00976B56"/>
    <w:rsid w:val="009A1DBB"/>
    <w:rsid w:val="009B0AFB"/>
    <w:rsid w:val="009B22D1"/>
    <w:rsid w:val="009C0D9E"/>
    <w:rsid w:val="009C4DA7"/>
    <w:rsid w:val="009C6A2B"/>
    <w:rsid w:val="009D3777"/>
    <w:rsid w:val="009D3F06"/>
    <w:rsid w:val="009D5253"/>
    <w:rsid w:val="009E1F92"/>
    <w:rsid w:val="009E38CD"/>
    <w:rsid w:val="009F6759"/>
    <w:rsid w:val="00A0780B"/>
    <w:rsid w:val="00A21D41"/>
    <w:rsid w:val="00A240DD"/>
    <w:rsid w:val="00A359D8"/>
    <w:rsid w:val="00A43084"/>
    <w:rsid w:val="00A440CC"/>
    <w:rsid w:val="00A60AFA"/>
    <w:rsid w:val="00A66388"/>
    <w:rsid w:val="00A7033A"/>
    <w:rsid w:val="00A738A2"/>
    <w:rsid w:val="00A77E82"/>
    <w:rsid w:val="00A84EF1"/>
    <w:rsid w:val="00A940DF"/>
    <w:rsid w:val="00A94CD5"/>
    <w:rsid w:val="00AC682B"/>
    <w:rsid w:val="00AC7A47"/>
    <w:rsid w:val="00AD29C1"/>
    <w:rsid w:val="00AD514B"/>
    <w:rsid w:val="00AD5B40"/>
    <w:rsid w:val="00AE1D01"/>
    <w:rsid w:val="00AE328A"/>
    <w:rsid w:val="00AE735D"/>
    <w:rsid w:val="00AF2F85"/>
    <w:rsid w:val="00B101C8"/>
    <w:rsid w:val="00B10983"/>
    <w:rsid w:val="00B27B72"/>
    <w:rsid w:val="00B30FB7"/>
    <w:rsid w:val="00B51E45"/>
    <w:rsid w:val="00B5421F"/>
    <w:rsid w:val="00B553A3"/>
    <w:rsid w:val="00B70003"/>
    <w:rsid w:val="00B70A5A"/>
    <w:rsid w:val="00B7577E"/>
    <w:rsid w:val="00B85FA0"/>
    <w:rsid w:val="00B86296"/>
    <w:rsid w:val="00B869B5"/>
    <w:rsid w:val="00B95589"/>
    <w:rsid w:val="00B9676E"/>
    <w:rsid w:val="00B967E6"/>
    <w:rsid w:val="00BA0753"/>
    <w:rsid w:val="00BB0EEA"/>
    <w:rsid w:val="00BD1717"/>
    <w:rsid w:val="00BD5B98"/>
    <w:rsid w:val="00BE3CA9"/>
    <w:rsid w:val="00C13770"/>
    <w:rsid w:val="00C1593C"/>
    <w:rsid w:val="00C27BCF"/>
    <w:rsid w:val="00C42F62"/>
    <w:rsid w:val="00C44B8B"/>
    <w:rsid w:val="00C57E6E"/>
    <w:rsid w:val="00C648FD"/>
    <w:rsid w:val="00C67D53"/>
    <w:rsid w:val="00C712E3"/>
    <w:rsid w:val="00C826F2"/>
    <w:rsid w:val="00C92E62"/>
    <w:rsid w:val="00C932C8"/>
    <w:rsid w:val="00CA0FFE"/>
    <w:rsid w:val="00CB19A3"/>
    <w:rsid w:val="00CB1C8D"/>
    <w:rsid w:val="00CB35C7"/>
    <w:rsid w:val="00CC658E"/>
    <w:rsid w:val="00CD00A3"/>
    <w:rsid w:val="00CE48F4"/>
    <w:rsid w:val="00CF0E44"/>
    <w:rsid w:val="00CF2F21"/>
    <w:rsid w:val="00CF4AD1"/>
    <w:rsid w:val="00D01977"/>
    <w:rsid w:val="00D059C4"/>
    <w:rsid w:val="00D1197B"/>
    <w:rsid w:val="00D42A40"/>
    <w:rsid w:val="00D43649"/>
    <w:rsid w:val="00D53C32"/>
    <w:rsid w:val="00D63D94"/>
    <w:rsid w:val="00D740B1"/>
    <w:rsid w:val="00D77A8C"/>
    <w:rsid w:val="00D947A1"/>
    <w:rsid w:val="00D9525D"/>
    <w:rsid w:val="00DA182C"/>
    <w:rsid w:val="00DC2152"/>
    <w:rsid w:val="00DD38B4"/>
    <w:rsid w:val="00DE7041"/>
    <w:rsid w:val="00DE78E5"/>
    <w:rsid w:val="00DF18AC"/>
    <w:rsid w:val="00DF35B3"/>
    <w:rsid w:val="00E04510"/>
    <w:rsid w:val="00E05CDD"/>
    <w:rsid w:val="00E113E4"/>
    <w:rsid w:val="00E20851"/>
    <w:rsid w:val="00E30E86"/>
    <w:rsid w:val="00E5099E"/>
    <w:rsid w:val="00E53C82"/>
    <w:rsid w:val="00E551BB"/>
    <w:rsid w:val="00E576AD"/>
    <w:rsid w:val="00E64AD0"/>
    <w:rsid w:val="00E67297"/>
    <w:rsid w:val="00E73881"/>
    <w:rsid w:val="00E82E23"/>
    <w:rsid w:val="00E832ED"/>
    <w:rsid w:val="00E97113"/>
    <w:rsid w:val="00EB74AE"/>
    <w:rsid w:val="00EC045D"/>
    <w:rsid w:val="00EC6860"/>
    <w:rsid w:val="00ED1479"/>
    <w:rsid w:val="00ED20CF"/>
    <w:rsid w:val="00ED5381"/>
    <w:rsid w:val="00EE2646"/>
    <w:rsid w:val="00EE45B8"/>
    <w:rsid w:val="00EF669C"/>
    <w:rsid w:val="00F22F3C"/>
    <w:rsid w:val="00F345F5"/>
    <w:rsid w:val="00F34E4A"/>
    <w:rsid w:val="00F36DBE"/>
    <w:rsid w:val="00F40049"/>
    <w:rsid w:val="00F47A83"/>
    <w:rsid w:val="00F51363"/>
    <w:rsid w:val="00F71C0C"/>
    <w:rsid w:val="00F84D13"/>
    <w:rsid w:val="00F87B5D"/>
    <w:rsid w:val="00F95B32"/>
    <w:rsid w:val="00FB26EE"/>
    <w:rsid w:val="00FB5358"/>
    <w:rsid w:val="00FB709C"/>
    <w:rsid w:val="00FB77FB"/>
    <w:rsid w:val="00FC1684"/>
    <w:rsid w:val="00FC74CA"/>
    <w:rsid w:val="00FD5067"/>
    <w:rsid w:val="00FE0902"/>
    <w:rsid w:val="00FE13D5"/>
    <w:rsid w:val="00FE315F"/>
    <w:rsid w:val="00FE490B"/>
    <w:rsid w:val="00FE5D68"/>
    <w:rsid w:val="00FF3EB2"/>
    <w:rsid w:val="00FF5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307A7"/>
  <w15:docId w15:val="{8A99D1E5-4AB2-40CE-8733-AE5BEDBE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532"/>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4F7A06"/>
    <w:rPr>
      <w:sz w:val="16"/>
      <w:szCs w:val="16"/>
    </w:rPr>
  </w:style>
  <w:style w:type="paragraph" w:styleId="CommentText">
    <w:name w:val="annotation text"/>
    <w:basedOn w:val="Normal"/>
    <w:link w:val="CommentTextChar"/>
    <w:uiPriority w:val="99"/>
    <w:semiHidden/>
    <w:rsid w:val="004F7A06"/>
    <w:rPr>
      <w:sz w:val="20"/>
      <w:szCs w:val="20"/>
    </w:rPr>
  </w:style>
  <w:style w:type="character" w:customStyle="1" w:styleId="CommentTextChar">
    <w:name w:val="Comment Text Char"/>
    <w:link w:val="CommentText"/>
    <w:uiPriority w:val="99"/>
    <w:semiHidden/>
    <w:locked/>
    <w:rsid w:val="004F7A0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F7A06"/>
    <w:rPr>
      <w:b/>
      <w:bCs/>
    </w:rPr>
  </w:style>
  <w:style w:type="character" w:customStyle="1" w:styleId="CommentSubjectChar">
    <w:name w:val="Comment Subject Char"/>
    <w:link w:val="CommentSubject"/>
    <w:uiPriority w:val="99"/>
    <w:semiHidden/>
    <w:locked/>
    <w:rsid w:val="004F7A06"/>
    <w:rPr>
      <w:rFonts w:ascii="Times New Roman" w:hAnsi="Times New Roman" w:cs="Times New Roman"/>
      <w:b/>
      <w:bCs/>
      <w:sz w:val="20"/>
      <w:szCs w:val="20"/>
    </w:rPr>
  </w:style>
  <w:style w:type="paragraph" w:styleId="BalloonText">
    <w:name w:val="Balloon Text"/>
    <w:basedOn w:val="Normal"/>
    <w:link w:val="BalloonTextChar"/>
    <w:uiPriority w:val="99"/>
    <w:semiHidden/>
    <w:rsid w:val="004F7A06"/>
    <w:rPr>
      <w:rFonts w:ascii="Tahoma" w:hAnsi="Tahoma" w:cs="Tahoma"/>
      <w:sz w:val="16"/>
      <w:szCs w:val="16"/>
    </w:rPr>
  </w:style>
  <w:style w:type="character" w:customStyle="1" w:styleId="BalloonTextChar">
    <w:name w:val="Balloon Text Char"/>
    <w:link w:val="BalloonText"/>
    <w:uiPriority w:val="99"/>
    <w:semiHidden/>
    <w:locked/>
    <w:rsid w:val="004F7A06"/>
    <w:rPr>
      <w:rFonts w:ascii="Tahoma" w:hAnsi="Tahoma" w:cs="Tahoma"/>
      <w:sz w:val="16"/>
      <w:szCs w:val="16"/>
    </w:rPr>
  </w:style>
  <w:style w:type="paragraph" w:styleId="ListParagraph">
    <w:name w:val="List Paragraph"/>
    <w:basedOn w:val="Normal"/>
    <w:uiPriority w:val="34"/>
    <w:qFormat/>
    <w:rsid w:val="009709AB"/>
    <w:pPr>
      <w:ind w:left="720"/>
    </w:pPr>
  </w:style>
  <w:style w:type="character" w:styleId="Hyperlink">
    <w:name w:val="Hyperlink"/>
    <w:uiPriority w:val="99"/>
    <w:rsid w:val="001408EB"/>
    <w:rPr>
      <w:color w:val="0000FF"/>
      <w:u w:val="single"/>
    </w:rPr>
  </w:style>
  <w:style w:type="paragraph" w:styleId="Header">
    <w:name w:val="header"/>
    <w:basedOn w:val="Normal"/>
    <w:link w:val="HeaderChar"/>
    <w:uiPriority w:val="99"/>
    <w:rsid w:val="00CB19A3"/>
    <w:pPr>
      <w:tabs>
        <w:tab w:val="center" w:pos="4680"/>
        <w:tab w:val="right" w:pos="9360"/>
      </w:tabs>
    </w:pPr>
  </w:style>
  <w:style w:type="character" w:customStyle="1" w:styleId="HeaderChar">
    <w:name w:val="Header Char"/>
    <w:link w:val="Header"/>
    <w:uiPriority w:val="99"/>
    <w:locked/>
    <w:rsid w:val="00CB19A3"/>
    <w:rPr>
      <w:rFonts w:ascii="Times New Roman" w:hAnsi="Times New Roman" w:cs="Times New Roman"/>
    </w:rPr>
  </w:style>
  <w:style w:type="paragraph" w:styleId="Footer">
    <w:name w:val="footer"/>
    <w:basedOn w:val="Normal"/>
    <w:link w:val="FooterChar"/>
    <w:uiPriority w:val="99"/>
    <w:rsid w:val="00CB19A3"/>
    <w:pPr>
      <w:tabs>
        <w:tab w:val="center" w:pos="4680"/>
        <w:tab w:val="right" w:pos="9360"/>
      </w:tabs>
    </w:pPr>
  </w:style>
  <w:style w:type="character" w:customStyle="1" w:styleId="FooterChar">
    <w:name w:val="Footer Char"/>
    <w:link w:val="Footer"/>
    <w:uiPriority w:val="99"/>
    <w:locked/>
    <w:rsid w:val="00CB19A3"/>
    <w:rPr>
      <w:rFonts w:ascii="Times New Roman" w:hAnsi="Times New Roman" w:cs="Times New Roman"/>
    </w:rPr>
  </w:style>
  <w:style w:type="paragraph" w:styleId="BodyText">
    <w:name w:val="Body Text"/>
    <w:basedOn w:val="Normal"/>
    <w:link w:val="BodyTextChar"/>
    <w:rsid w:val="00F34E4A"/>
    <w:pPr>
      <w:tabs>
        <w:tab w:val="left" w:pos="0"/>
      </w:tabs>
      <w:jc w:val="both"/>
    </w:pPr>
    <w:rPr>
      <w:rFonts w:eastAsia="Times New Roman"/>
      <w:sz w:val="24"/>
      <w:szCs w:val="24"/>
      <w:lang w:val="en-GB"/>
    </w:rPr>
  </w:style>
  <w:style w:type="character" w:customStyle="1" w:styleId="BodyTextChar">
    <w:name w:val="Body Text Char"/>
    <w:link w:val="BodyText"/>
    <w:rsid w:val="00F34E4A"/>
    <w:rPr>
      <w:rFonts w:ascii="Times New Roman" w:eastAsia="Times New Roman" w:hAnsi="Times New Roman"/>
      <w:sz w:val="24"/>
      <w:szCs w:val="24"/>
      <w:lang w:val="en-GB" w:eastAsia="en-US"/>
    </w:rPr>
  </w:style>
  <w:style w:type="character" w:styleId="Strong">
    <w:name w:val="Strong"/>
    <w:uiPriority w:val="22"/>
    <w:qFormat/>
    <w:locked/>
    <w:rsid w:val="00F34E4A"/>
    <w:rPr>
      <w:b/>
      <w:bCs/>
    </w:rPr>
  </w:style>
  <w:style w:type="paragraph" w:styleId="NoSpacing">
    <w:name w:val="No Spacing"/>
    <w:uiPriority w:val="1"/>
    <w:qFormat/>
    <w:rsid w:val="00976B56"/>
    <w:rPr>
      <w:rFonts w:ascii="Times New Roman" w:hAnsi="Times New Roman"/>
      <w:sz w:val="22"/>
      <w:szCs w:val="22"/>
    </w:rPr>
  </w:style>
  <w:style w:type="character" w:styleId="Emphasis">
    <w:name w:val="Emphasis"/>
    <w:basedOn w:val="DefaultParagraphFont"/>
    <w:qFormat/>
    <w:locked/>
    <w:rsid w:val="00842DE8"/>
    <w:rPr>
      <w:i/>
      <w:iCs/>
    </w:rPr>
  </w:style>
  <w:style w:type="character" w:customStyle="1" w:styleId="UnresolvedMention1">
    <w:name w:val="Unresolved Mention1"/>
    <w:basedOn w:val="DefaultParagraphFont"/>
    <w:uiPriority w:val="99"/>
    <w:semiHidden/>
    <w:unhideWhenUsed/>
    <w:rsid w:val="00410EBE"/>
    <w:rPr>
      <w:color w:val="605E5C"/>
      <w:shd w:val="clear" w:color="auto" w:fill="E1DFDD"/>
    </w:rPr>
  </w:style>
  <w:style w:type="character" w:styleId="UnresolvedMention">
    <w:name w:val="Unresolved Mention"/>
    <w:basedOn w:val="DefaultParagraphFont"/>
    <w:uiPriority w:val="99"/>
    <w:semiHidden/>
    <w:unhideWhenUsed/>
    <w:rsid w:val="00DF35B3"/>
    <w:rPr>
      <w:color w:val="605E5C"/>
      <w:shd w:val="clear" w:color="auto" w:fill="E1DFDD"/>
    </w:rPr>
  </w:style>
  <w:style w:type="paragraph" w:styleId="Revision">
    <w:name w:val="Revision"/>
    <w:hidden/>
    <w:uiPriority w:val="99"/>
    <w:semiHidden/>
    <w:rsid w:val="00E53C82"/>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9983">
      <w:marLeft w:val="0"/>
      <w:marRight w:val="0"/>
      <w:marTop w:val="0"/>
      <w:marBottom w:val="0"/>
      <w:divBdr>
        <w:top w:val="none" w:sz="0" w:space="0" w:color="auto"/>
        <w:left w:val="none" w:sz="0" w:space="0" w:color="auto"/>
        <w:bottom w:val="none" w:sz="0" w:space="0" w:color="auto"/>
        <w:right w:val="none" w:sz="0" w:space="0" w:color="auto"/>
      </w:divBdr>
    </w:div>
    <w:div w:id="170609984">
      <w:marLeft w:val="0"/>
      <w:marRight w:val="0"/>
      <w:marTop w:val="0"/>
      <w:marBottom w:val="0"/>
      <w:divBdr>
        <w:top w:val="none" w:sz="0" w:space="0" w:color="auto"/>
        <w:left w:val="none" w:sz="0" w:space="0" w:color="auto"/>
        <w:bottom w:val="none" w:sz="0" w:space="0" w:color="auto"/>
        <w:right w:val="none" w:sz="0" w:space="0" w:color="auto"/>
      </w:divBdr>
    </w:div>
    <w:div w:id="170609985">
      <w:marLeft w:val="0"/>
      <w:marRight w:val="0"/>
      <w:marTop w:val="0"/>
      <w:marBottom w:val="0"/>
      <w:divBdr>
        <w:top w:val="none" w:sz="0" w:space="0" w:color="auto"/>
        <w:left w:val="none" w:sz="0" w:space="0" w:color="auto"/>
        <w:bottom w:val="none" w:sz="0" w:space="0" w:color="auto"/>
        <w:right w:val="none" w:sz="0" w:space="0" w:color="auto"/>
      </w:divBdr>
    </w:div>
    <w:div w:id="170609986">
      <w:marLeft w:val="0"/>
      <w:marRight w:val="0"/>
      <w:marTop w:val="0"/>
      <w:marBottom w:val="0"/>
      <w:divBdr>
        <w:top w:val="none" w:sz="0" w:space="0" w:color="auto"/>
        <w:left w:val="none" w:sz="0" w:space="0" w:color="auto"/>
        <w:bottom w:val="none" w:sz="0" w:space="0" w:color="auto"/>
        <w:right w:val="none" w:sz="0" w:space="0" w:color="auto"/>
      </w:divBdr>
    </w:div>
    <w:div w:id="371616135">
      <w:bodyDiv w:val="1"/>
      <w:marLeft w:val="0"/>
      <w:marRight w:val="0"/>
      <w:marTop w:val="0"/>
      <w:marBottom w:val="0"/>
      <w:divBdr>
        <w:top w:val="none" w:sz="0" w:space="0" w:color="auto"/>
        <w:left w:val="none" w:sz="0" w:space="0" w:color="auto"/>
        <w:bottom w:val="none" w:sz="0" w:space="0" w:color="auto"/>
        <w:right w:val="none" w:sz="0" w:space="0" w:color="auto"/>
      </w:divBdr>
    </w:div>
    <w:div w:id="1458601083">
      <w:bodyDiv w:val="1"/>
      <w:marLeft w:val="0"/>
      <w:marRight w:val="0"/>
      <w:marTop w:val="0"/>
      <w:marBottom w:val="0"/>
      <w:divBdr>
        <w:top w:val="none" w:sz="0" w:space="0" w:color="auto"/>
        <w:left w:val="none" w:sz="0" w:space="0" w:color="auto"/>
        <w:bottom w:val="none" w:sz="0" w:space="0" w:color="auto"/>
        <w:right w:val="none" w:sz="0" w:space="0" w:color="auto"/>
      </w:divBdr>
    </w:div>
    <w:div w:id="19310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urochamv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CCBA-4C35-46E6-9C50-5512BABE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EuroCham</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ms.Huong</dc:creator>
  <cp:keywords/>
  <dc:description/>
  <cp:lastModifiedBy>Nhi Chau</cp:lastModifiedBy>
  <cp:revision>2</cp:revision>
  <cp:lastPrinted>2024-04-12T07:52:00Z</cp:lastPrinted>
  <dcterms:created xsi:type="dcterms:W3CDTF">2024-04-12T08:16:00Z</dcterms:created>
  <dcterms:modified xsi:type="dcterms:W3CDTF">2024-04-12T08:16:00Z</dcterms:modified>
</cp:coreProperties>
</file>